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536F" w14:textId="77777777" w:rsidR="001F4BA4" w:rsidRPr="001F4BA4" w:rsidRDefault="001F4BA4" w:rsidP="001F4BA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F4BA4">
        <w:rPr>
          <w:rFonts w:ascii="Times New Roman" w:eastAsia="Times New Roman" w:hAnsi="Times New Roman" w:cs="Times New Roman"/>
          <w:color w:val="111111"/>
          <w:sz w:val="26"/>
          <w:szCs w:val="26"/>
        </w:rPr>
        <w:t>JESUS IS HIGH PRIEST FOREVER</w:t>
      </w:r>
    </w:p>
    <w:p w14:paraId="246BE298" w14:textId="7B3F7D5B" w:rsidR="001F4BA4" w:rsidRPr="001F4BA4" w:rsidRDefault="001F4BA4" w:rsidP="001F4BA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F4BA4">
        <w:rPr>
          <w:color w:val="000000"/>
          <w:sz w:val="26"/>
          <w:szCs w:val="26"/>
        </w:rPr>
        <w:t>Hebrews 7:1-28</w:t>
      </w:r>
      <w:r w:rsidRPr="001F4BA4">
        <w:rPr>
          <w:color w:val="000000"/>
          <w:sz w:val="26"/>
          <w:szCs w:val="26"/>
        </w:rPr>
        <w:br/>
        <w:t>Key Verse: 7:25</w:t>
      </w:r>
    </w:p>
    <w:p w14:paraId="181CBDAF" w14:textId="77777777" w:rsidR="001F4BA4" w:rsidRPr="001F4BA4" w:rsidRDefault="001F4BA4" w:rsidP="001F4BA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F4BA4">
        <w:rPr>
          <w:color w:val="000000"/>
          <w:sz w:val="26"/>
          <w:szCs w:val="26"/>
        </w:rPr>
        <w:t>1.   Who was Melchizedek (1-2; Gen 14:18)? In what sense did Melchizedek resemble the Son of God (3)? What characterizes the relationship between Melchizedek and Abraham (4-10)? Why is it important that Melchizedek is greater than Abraham?</w:t>
      </w:r>
    </w:p>
    <w:p w14:paraId="21A59AB3" w14:textId="77777777" w:rsidR="001F4BA4" w:rsidRPr="001F4BA4" w:rsidRDefault="001F4BA4" w:rsidP="001F4BA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F4BA4">
        <w:rPr>
          <w:color w:val="000000"/>
          <w:sz w:val="26"/>
          <w:szCs w:val="26"/>
        </w:rPr>
        <w:t>2.   How did Scripture anticipate the limits of the Levitical priesthood and the coming of a perfect one (11)? On what basis is Jesus’ priesthood established (12-17; Ps 110:4b)? To what does “the power of an indestructible life” refer (Ac 2:24)?</w:t>
      </w:r>
    </w:p>
    <w:p w14:paraId="692C7A60" w14:textId="77777777" w:rsidR="001F4BA4" w:rsidRPr="001F4BA4" w:rsidRDefault="001F4BA4" w:rsidP="001F4BA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F4BA4">
        <w:rPr>
          <w:color w:val="000000"/>
          <w:sz w:val="26"/>
          <w:szCs w:val="26"/>
        </w:rPr>
        <w:t>3.   What does it mean that the Levitical law needed to be set aside, and why was this necessary (18-19)? In contrast to the Levitical priesthood, how is Jesus’ priesthood confirmed (20-21)? Why is this so important for us who draw near to God (22)?</w:t>
      </w:r>
    </w:p>
    <w:p w14:paraId="6A5F9B4D" w14:textId="77777777" w:rsidR="001F4BA4" w:rsidRPr="001F4BA4" w:rsidRDefault="001F4BA4" w:rsidP="001F4BA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F4BA4">
        <w:rPr>
          <w:color w:val="000000"/>
          <w:sz w:val="26"/>
          <w:szCs w:val="26"/>
        </w:rPr>
        <w:t>4.   How is Jesus’ priesthood different from Levitical priests (23-24)? Read verse 25. What do the words “save completely” imply? How is this possible? How does this encourage us to come to God through Jesus?</w:t>
      </w:r>
    </w:p>
    <w:p w14:paraId="70D5BE6C" w14:textId="77777777" w:rsidR="001F4BA4" w:rsidRPr="001F4BA4" w:rsidRDefault="001F4BA4" w:rsidP="001F4BA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F4BA4">
        <w:rPr>
          <w:color w:val="000000"/>
          <w:sz w:val="26"/>
          <w:szCs w:val="26"/>
        </w:rPr>
        <w:t>5.   How does Jesus truly meet our needs as high priest in his person and in terms of sacrifice for our sin (26-27)? How does the author emphasize the character of Jesus’ priesthood in contrast to the Levitical priesthood (28)?</w:t>
      </w:r>
    </w:p>
    <w:p w14:paraId="13E540C0" w14:textId="77777777" w:rsidR="00A04D6F" w:rsidRPr="001F4BA4" w:rsidRDefault="00A04D6F" w:rsidP="001F4B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04D6F" w:rsidRPr="001F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A4"/>
    <w:rsid w:val="001F4BA4"/>
    <w:rsid w:val="004A503D"/>
    <w:rsid w:val="00A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0362"/>
  <w15:chartTrackingRefBased/>
  <w15:docId w15:val="{6C996D54-4B62-44BA-87DD-32608BF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B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4B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2021-05-05T02:50:00Z</dcterms:created>
  <dcterms:modified xsi:type="dcterms:W3CDTF">2021-05-05T02:55:00Z</dcterms:modified>
</cp:coreProperties>
</file>