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5C9C"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Luke 2:1-14</w:t>
      </w:r>
    </w:p>
    <w:p w14:paraId="22E78A1D"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Key Verse: 2:7</w:t>
      </w:r>
    </w:p>
    <w:p w14:paraId="27AA5247"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1. Read verses 1-3. To what does "in those days" refer? Who was Caesar Augustus? How extensive was his rule? What shows his power and authority?</w:t>
      </w:r>
    </w:p>
    <w:p w14:paraId="4C233C2B"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2. Read verses 4-7. Who were Joseph and Mary? (1:26-33) How does this decree affect them? What happened while they were in Bethlehem? Who was Mary's baby? What reveals God's control of history?</w:t>
      </w:r>
    </w:p>
    <w:p w14:paraId="7EC8174F"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3. What does "no room for them in the inn" suggest about the world in those times? Why would God send his Son into such a poor, powerless and humble environment? Contrast Caesar Augustus and the baby in the manger.</w:t>
      </w:r>
    </w:p>
    <w:p w14:paraId="5D331BCC"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4. Read verses 8-9. Who were the first recipients of the good news from God? Why do you think God chose them? Who brought that news and how was it delivered? What was the reaction of the shepherds?</w:t>
      </w:r>
    </w:p>
    <w:p w14:paraId="0CBE42BF"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5. Read verses 10-11. How did the angel messenger reassure the shepherds and describe his message? What was the message? What does it mean that "A Savior has been born to you"? (Mt 1:21; Jn 1:29) What does it mean that he is "Christ the Lord"? Why is this good news of great joy for all people?</w:t>
      </w:r>
    </w:p>
    <w:p w14:paraId="7A13407F" w14:textId="77777777" w:rsidR="00E040D4" w:rsidRDefault="00E040D4" w:rsidP="00E040D4">
      <w:pPr>
        <w:pStyle w:val="NormalWeb"/>
        <w:spacing w:before="0" w:beforeAutospacing="0" w:after="375" w:afterAutospacing="0" w:line="420" w:lineRule="atLeast"/>
        <w:rPr>
          <w:rFonts w:ascii="Source Sans Pro" w:hAnsi="Source Sans Pro"/>
          <w:color w:val="000000"/>
          <w:sz w:val="26"/>
          <w:szCs w:val="26"/>
        </w:rPr>
      </w:pPr>
      <w:r>
        <w:rPr>
          <w:rFonts w:ascii="Source Sans Pro" w:hAnsi="Source Sans Pro"/>
          <w:color w:val="000000"/>
          <w:sz w:val="26"/>
          <w:szCs w:val="26"/>
        </w:rPr>
        <w:t>6. Read verses 12-14. What was the sign of the Christ? What does this tell us about the way God works? What did the angel choir contribute to the message? How does the birth of Jesus glorify God? What does his "favor" mean? How does Jesus bring peace to mankind?</w:t>
      </w:r>
    </w:p>
    <w:p w14:paraId="4F9E414C" w14:textId="77777777" w:rsidR="00F275F4" w:rsidRDefault="00F275F4"/>
    <w:sectPr w:rsidR="00F2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D4"/>
    <w:rsid w:val="00E040D4"/>
    <w:rsid w:val="00F275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3BD8"/>
  <w15:chartTrackingRefBased/>
  <w15:docId w15:val="{D8102A21-3821-46BB-BFC4-0724E75D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2021-12-30T16:02:00Z</dcterms:created>
  <dcterms:modified xsi:type="dcterms:W3CDTF">2021-12-30T16:03:00Z</dcterms:modified>
</cp:coreProperties>
</file>