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3AE" w14:textId="1B94914A" w:rsidR="001102A9" w:rsidRPr="00D17296" w:rsidRDefault="001102A9" w:rsidP="00C17E20">
      <w:pPr>
        <w:shd w:val="clear" w:color="auto" w:fill="FFC000"/>
        <w:rPr>
          <w:rFonts w:ascii="Snap ITC" w:hAnsi="Snap ITC"/>
          <w:i/>
          <w:iCs/>
          <w:sz w:val="28"/>
          <w:szCs w:val="28"/>
        </w:rPr>
      </w:pPr>
      <w:r w:rsidRPr="00D17296">
        <w:rPr>
          <w:rFonts w:ascii="Snap ITC" w:hAnsi="Snap ITC"/>
          <w:b/>
          <w:bCs/>
          <w:sz w:val="28"/>
          <w:szCs w:val="28"/>
        </w:rPr>
        <w:t>The Buzz</w:t>
      </w:r>
      <w:r w:rsidRPr="00D17296">
        <w:rPr>
          <w:rFonts w:ascii="Snap ITC" w:hAnsi="Snap ITC"/>
          <w:sz w:val="28"/>
          <w:szCs w:val="28"/>
        </w:rPr>
        <w:t xml:space="preserve"> </w:t>
      </w:r>
      <w:r w:rsidR="00027056" w:rsidRPr="00D17296">
        <w:rPr>
          <w:rFonts w:ascii="Snap ITC" w:hAnsi="Snap ITC"/>
          <w:sz w:val="28"/>
          <w:szCs w:val="28"/>
        </w:rPr>
        <w:tab/>
      </w:r>
      <w:r w:rsidR="00027056" w:rsidRPr="00D17296">
        <w:rPr>
          <w:rFonts w:ascii="Showcard Gothic" w:hAnsi="Showcard Gothic"/>
          <w:sz w:val="28"/>
          <w:szCs w:val="28"/>
        </w:rPr>
        <w:tab/>
      </w:r>
      <w:r w:rsidR="00027056" w:rsidRPr="00D17296">
        <w:rPr>
          <w:rFonts w:ascii="Showcard Gothic" w:hAnsi="Showcard Gothic"/>
          <w:sz w:val="28"/>
          <w:szCs w:val="28"/>
        </w:rPr>
        <w:tab/>
      </w:r>
      <w:r w:rsidR="00027056" w:rsidRPr="00D17296">
        <w:rPr>
          <w:rFonts w:ascii="Showcard Gothic" w:hAnsi="Showcard Gothic"/>
          <w:sz w:val="28"/>
          <w:szCs w:val="28"/>
        </w:rPr>
        <w:tab/>
      </w:r>
      <w:r w:rsidR="00027056" w:rsidRPr="00D17296">
        <w:rPr>
          <w:rFonts w:ascii="Snap ITC" w:hAnsi="Snap ITC"/>
          <w:sz w:val="28"/>
          <w:szCs w:val="28"/>
        </w:rPr>
        <w:t xml:space="preserve">Taste and See! </w:t>
      </w:r>
    </w:p>
    <w:p w14:paraId="1553ADA6" w14:textId="2E0950F6" w:rsidR="00A63C9A" w:rsidRDefault="001102A9" w:rsidP="006F7FF5">
      <w:pPr>
        <w:pStyle w:val="NoSpacing"/>
        <w:rPr>
          <w:rFonts w:ascii="Verdana" w:hAnsi="Verdana"/>
          <w:sz w:val="20"/>
          <w:szCs w:val="20"/>
        </w:rPr>
      </w:pPr>
      <w:r w:rsidRPr="00A63C9A">
        <w:rPr>
          <w:rFonts w:ascii="Verdana" w:hAnsi="Verdana"/>
          <w:sz w:val="24"/>
          <w:szCs w:val="24"/>
        </w:rPr>
        <w:t xml:space="preserve">Greetings! Did you know that the bee has </w:t>
      </w:r>
      <w:r w:rsidR="000D38EE">
        <w:rPr>
          <w:rFonts w:ascii="Verdana" w:hAnsi="Verdana"/>
          <w:sz w:val="24"/>
          <w:szCs w:val="24"/>
        </w:rPr>
        <w:t>traditionally</w:t>
      </w:r>
      <w:r w:rsidR="006F7FF5">
        <w:rPr>
          <w:rFonts w:ascii="Verdana" w:hAnsi="Verdana"/>
          <w:sz w:val="24"/>
          <w:szCs w:val="24"/>
        </w:rPr>
        <w:t xml:space="preserve"> been</w:t>
      </w:r>
      <w:r w:rsidRPr="00A63C9A">
        <w:rPr>
          <w:rFonts w:ascii="Verdana" w:hAnsi="Verdana"/>
          <w:sz w:val="24"/>
          <w:szCs w:val="24"/>
        </w:rPr>
        <w:t xml:space="preserve"> a symbol of Jesus Christ’s attributes? I didn’t </w:t>
      </w:r>
      <w:r w:rsidR="0077207A" w:rsidRPr="00A63C9A">
        <w:rPr>
          <w:rFonts w:ascii="Verdana" w:hAnsi="Verdana"/>
          <w:sz w:val="24"/>
          <w:szCs w:val="24"/>
        </w:rPr>
        <w:t>know it</w:t>
      </w:r>
      <w:r w:rsidRPr="00A63C9A">
        <w:rPr>
          <w:rFonts w:ascii="Verdana" w:hAnsi="Verdana"/>
          <w:sz w:val="24"/>
          <w:szCs w:val="24"/>
        </w:rPr>
        <w:t>, but apparently this was because honey reflects his sweet and gentle character</w:t>
      </w:r>
      <w:r w:rsidR="0077207A" w:rsidRPr="00A63C9A">
        <w:rPr>
          <w:rFonts w:ascii="Verdana" w:hAnsi="Verdana"/>
          <w:sz w:val="24"/>
          <w:szCs w:val="24"/>
        </w:rPr>
        <w:t>, and</w:t>
      </w:r>
      <w:r w:rsidRPr="00A63C9A">
        <w:rPr>
          <w:rFonts w:ascii="Verdana" w:hAnsi="Verdana"/>
          <w:sz w:val="24"/>
          <w:szCs w:val="24"/>
        </w:rPr>
        <w:t xml:space="preserve"> the sting arouses associations of His death on the cross – “death, where is your sting!”.</w:t>
      </w:r>
      <w:r w:rsidR="00A63C9A" w:rsidRPr="00A63C9A">
        <w:rPr>
          <w:rFonts w:ascii="Verdana" w:hAnsi="Verdana"/>
          <w:sz w:val="24"/>
          <w:szCs w:val="24"/>
        </w:rPr>
        <w:t xml:space="preserve"> </w:t>
      </w:r>
      <w:r w:rsidR="00996340" w:rsidRPr="00A63C9A">
        <w:rPr>
          <w:rFonts w:ascii="Verdana" w:hAnsi="Verdana"/>
          <w:sz w:val="20"/>
          <w:szCs w:val="20"/>
        </w:rPr>
        <w:t>1 Corinthians 15:55</w:t>
      </w:r>
    </w:p>
    <w:p w14:paraId="7778FF46" w14:textId="132BA76F" w:rsidR="006F7FF5" w:rsidRPr="00A63C9A" w:rsidRDefault="006F7FF5" w:rsidP="006F7FF5">
      <w:pPr>
        <w:pStyle w:val="NoSpacing"/>
        <w:rPr>
          <w:rFonts w:ascii="Verdana" w:hAnsi="Verdana"/>
          <w:sz w:val="20"/>
          <w:szCs w:val="20"/>
        </w:rPr>
      </w:pPr>
    </w:p>
    <w:p w14:paraId="00B9CE69" w14:textId="6822DF06" w:rsidR="001102A9" w:rsidRDefault="006F7FF5" w:rsidP="000D38EE">
      <w:pPr>
        <w:shd w:val="clear" w:color="auto" w:fill="FFFFFF"/>
        <w:rPr>
          <w:rFonts w:ascii="Verdana" w:hAnsi="Verdana"/>
          <w:sz w:val="24"/>
          <w:szCs w:val="24"/>
        </w:rPr>
      </w:pPr>
      <w:r w:rsidRPr="006F7FF5">
        <w:rPr>
          <w:rFonts w:ascii="Snap ITC" w:hAnsi="Snap ITC" w:cs="Arial"/>
          <w:b/>
          <w:bCs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C104499" wp14:editId="276617EB">
                <wp:simplePos x="0" y="0"/>
                <wp:positionH relativeFrom="margin">
                  <wp:posOffset>3028950</wp:posOffset>
                </wp:positionH>
                <wp:positionV relativeFrom="margin">
                  <wp:posOffset>1314450</wp:posOffset>
                </wp:positionV>
                <wp:extent cx="3200400" cy="153035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30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DEDDD" w14:textId="68AA3F00" w:rsidR="006F7FF5" w:rsidRPr="00027056" w:rsidRDefault="006F7FF5" w:rsidP="006F7FF5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027056">
                              <w:rPr>
                                <w:rFonts w:ascii="Snap ITC" w:hAnsi="Snap ITC" w:cs="Arial"/>
                                <w:b/>
                                <w:bCs/>
                                <w:sz w:val="24"/>
                                <w:szCs w:val="24"/>
                              </w:rPr>
                              <w:t>The Buzz Brief</w:t>
                            </w:r>
                            <w:r w:rsidRPr="00027056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– In the longest sentence in the Bible, Ephesians 1:3-14, the author is bursting forth with praise to God for lavishing on us who are in Christ </w:t>
                            </w:r>
                            <w:r w:rsidRPr="0002705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every</w:t>
                            </w:r>
                            <w:r w:rsidRPr="00027056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(kind of) spiritual blessing in the heavenly places! God’s words to us are sweet! Taste and see! </w:t>
                            </w:r>
                          </w:p>
                          <w:p w14:paraId="524E8FA0" w14:textId="35AA7DD6" w:rsidR="006F7FF5" w:rsidRDefault="006F7FF5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id w:val="-1368600177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14:paraId="2AE8C64B" w14:textId="77777777" w:rsidR="006F7FF5" w:rsidRDefault="006F7FF5">
                                <w:pPr>
                                  <w:pStyle w:val="NoSpacing"/>
                                  <w:jc w:val="right"/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0449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8.5pt;margin-top:103.5pt;width:252pt;height:120.5pt;z-index:-251657216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" fillcolor="#ffc000 [3207]" stroked="f" strokeweight=".5pt">
                <v:textbox inset="14.4pt,14.4pt,14.4pt,14.4pt">
                  <w:txbxContent>
                    <w:p w14:paraId="631DEDDD" w14:textId="68AA3F00" w:rsidR="006F7FF5" w:rsidRPr="00027056" w:rsidRDefault="006F7FF5" w:rsidP="006F7FF5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027056">
                        <w:rPr>
                          <w:rFonts w:ascii="Snap ITC" w:hAnsi="Snap ITC" w:cs="Arial"/>
                          <w:b/>
                          <w:bCs/>
                          <w:sz w:val="24"/>
                          <w:szCs w:val="24"/>
                        </w:rPr>
                        <w:t>The Buzz Brief</w:t>
                      </w:r>
                      <w:r w:rsidRPr="00027056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– In the longest sentence in the Bible, Ephesians 1:3-14, the author is bursting forth with praise to God for lavishing on us who are in Christ </w:t>
                      </w:r>
                      <w:r w:rsidRPr="00027056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every</w:t>
                      </w:r>
                      <w:r w:rsidRPr="00027056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(kind of) spiritual blessing in the heavenly places! God’s words to us are sweet! Taste and see! </w:t>
                      </w:r>
                    </w:p>
                    <w:p w14:paraId="524E8FA0" w14:textId="35AA7DD6" w:rsidR="006F7FF5" w:rsidRDefault="006F7FF5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44546A" w:themeColor="text2"/>
                          <w:sz w:val="18"/>
                          <w:szCs w:val="18"/>
                        </w:rPr>
                        <w:id w:val="-1368600177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14:paraId="2AE8C64B" w14:textId="77777777" w:rsidR="006F7FF5" w:rsidRDefault="006F7FF5">
                          <w:pPr>
                            <w:pStyle w:val="NoSpacing"/>
                            <w:jc w:val="right"/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02A9">
        <w:rPr>
          <w:rFonts w:ascii="Verdana" w:hAnsi="Verdana"/>
          <w:sz w:val="24"/>
          <w:szCs w:val="24"/>
        </w:rPr>
        <w:t>Anyway, I’ve always been partial to the honey bee because my name means honey bee in Greek</w:t>
      </w:r>
      <w:r w:rsidR="0077207A">
        <w:rPr>
          <w:rFonts w:ascii="Verdana" w:hAnsi="Verdana"/>
          <w:sz w:val="24"/>
          <w:szCs w:val="24"/>
        </w:rPr>
        <w:t>,</w:t>
      </w:r>
      <w:r w:rsidR="0077207A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77207A">
        <w:rPr>
          <w:rFonts w:ascii="Verdana" w:eastAsia="Times New Roman" w:hAnsi="Verdana" w:cs="Courier New"/>
          <w:color w:val="222222"/>
          <w:sz w:val="24"/>
          <w:szCs w:val="24"/>
        </w:rPr>
        <w:t>and even though</w:t>
      </w:r>
      <w:r>
        <w:rPr>
          <w:rFonts w:ascii="Verdana" w:eastAsia="Times New Roman" w:hAnsi="Verdana" w:cs="Courier New"/>
          <w:color w:val="222222"/>
          <w:sz w:val="24"/>
          <w:szCs w:val="24"/>
        </w:rPr>
        <w:t xml:space="preserve"> </w:t>
      </w:r>
      <w:r w:rsidR="0077207A">
        <w:rPr>
          <w:rFonts w:ascii="Verdana" w:eastAsia="Times New Roman" w:hAnsi="Verdana" w:cs="Courier New"/>
          <w:color w:val="222222"/>
          <w:sz w:val="24"/>
          <w:szCs w:val="24"/>
        </w:rPr>
        <w:t>I confess, I don’t know Greek</w:t>
      </w:r>
      <w:r w:rsidR="00996340">
        <w:rPr>
          <w:rFonts w:ascii="Verdana" w:eastAsia="Times New Roman" w:hAnsi="Verdana" w:cs="Courier New"/>
          <w:color w:val="222222"/>
          <w:sz w:val="24"/>
          <w:szCs w:val="24"/>
        </w:rPr>
        <w:t xml:space="preserve"> (yet?)</w:t>
      </w:r>
      <w:r w:rsidR="0077207A">
        <w:rPr>
          <w:rFonts w:ascii="Verdana" w:eastAsia="Times New Roman" w:hAnsi="Verdana" w:cs="Courier New"/>
          <w:color w:val="222222"/>
          <w:sz w:val="24"/>
          <w:szCs w:val="24"/>
        </w:rPr>
        <w:t xml:space="preserve">, I still think it’s </w:t>
      </w:r>
      <w:r w:rsidR="00996340">
        <w:rPr>
          <w:rFonts w:ascii="Verdana" w:eastAsia="Times New Roman" w:hAnsi="Verdana" w:cs="Courier New"/>
          <w:color w:val="222222"/>
          <w:sz w:val="24"/>
          <w:szCs w:val="24"/>
        </w:rPr>
        <w:t xml:space="preserve">sweet. </w:t>
      </w:r>
      <w:r w:rsidR="0077207A">
        <w:rPr>
          <w:rFonts w:ascii="Verdana" w:hAnsi="Verdana"/>
          <w:sz w:val="24"/>
          <w:szCs w:val="24"/>
        </w:rPr>
        <w:t xml:space="preserve">And, I like honey, in fact, all sweet things…but I digress. </w:t>
      </w:r>
      <w:r w:rsidR="00996340">
        <w:rPr>
          <w:rFonts w:ascii="Verdana" w:hAnsi="Verdana"/>
          <w:sz w:val="24"/>
          <w:szCs w:val="24"/>
        </w:rPr>
        <w:t xml:space="preserve">Did I </w:t>
      </w:r>
      <w:r w:rsidR="00533179">
        <w:rPr>
          <w:rFonts w:ascii="Verdana" w:hAnsi="Verdana"/>
          <w:sz w:val="24"/>
          <w:szCs w:val="24"/>
        </w:rPr>
        <w:t>mention</w:t>
      </w:r>
      <w:r w:rsidR="00996340">
        <w:rPr>
          <w:rFonts w:ascii="Verdana" w:hAnsi="Verdana"/>
          <w:sz w:val="24"/>
          <w:szCs w:val="24"/>
        </w:rPr>
        <w:t xml:space="preserve"> sweet? </w:t>
      </w:r>
    </w:p>
    <w:p w14:paraId="3871C1B6" w14:textId="3D59C1CD" w:rsidR="00996340" w:rsidRDefault="0077207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My goal with </w:t>
      </w:r>
      <w:r w:rsidR="00180E21" w:rsidRPr="00180E21">
        <w:rPr>
          <w:rFonts w:ascii="Verdana" w:hAnsi="Verdana"/>
          <w:i/>
          <w:iCs/>
          <w:sz w:val="24"/>
          <w:szCs w:val="24"/>
        </w:rPr>
        <w:t>T</w:t>
      </w:r>
      <w:r w:rsidRPr="00180E21">
        <w:rPr>
          <w:rFonts w:ascii="Verdana" w:hAnsi="Verdana"/>
          <w:i/>
          <w:iCs/>
          <w:sz w:val="24"/>
          <w:szCs w:val="24"/>
        </w:rPr>
        <w:t>he Buzz</w:t>
      </w:r>
      <w:r>
        <w:rPr>
          <w:rFonts w:ascii="Verdana" w:hAnsi="Verdana"/>
          <w:sz w:val="24"/>
          <w:szCs w:val="24"/>
        </w:rPr>
        <w:t xml:space="preserve"> is for us to </w:t>
      </w:r>
      <w:r>
        <w:rPr>
          <w:rFonts w:ascii="Verdana" w:hAnsi="Verdana"/>
          <w:i/>
          <w:iCs/>
          <w:sz w:val="24"/>
          <w:szCs w:val="24"/>
        </w:rPr>
        <w:t xml:space="preserve">taste and see that the Lord is good </w:t>
      </w:r>
      <w:r w:rsidRPr="002870B5">
        <w:rPr>
          <w:rFonts w:ascii="Verdana" w:hAnsi="Verdana"/>
          <w:i/>
          <w:iCs/>
          <w:sz w:val="20"/>
          <w:szCs w:val="20"/>
        </w:rPr>
        <w:t>(Psalm 34:8)</w:t>
      </w:r>
      <w:r>
        <w:rPr>
          <w:rFonts w:ascii="Verdana" w:hAnsi="Verdana"/>
          <w:sz w:val="24"/>
          <w:szCs w:val="24"/>
        </w:rPr>
        <w:t xml:space="preserve"> through studying the Bible</w:t>
      </w:r>
      <w:r w:rsidR="0099634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since God’s words are </w:t>
      </w:r>
      <w:r w:rsidRPr="0077207A">
        <w:rPr>
          <w:rFonts w:ascii="Verdana" w:hAnsi="Verdana"/>
          <w:i/>
          <w:iCs/>
          <w:sz w:val="24"/>
          <w:szCs w:val="24"/>
        </w:rPr>
        <w:t xml:space="preserve">sweeter </w:t>
      </w:r>
      <w:r>
        <w:rPr>
          <w:rFonts w:ascii="Verdana" w:hAnsi="Verdana"/>
          <w:i/>
          <w:iCs/>
          <w:sz w:val="24"/>
          <w:szCs w:val="24"/>
        </w:rPr>
        <w:t xml:space="preserve">than honey </w:t>
      </w:r>
      <w:r w:rsidRPr="0077207A">
        <w:rPr>
          <w:rFonts w:ascii="Verdana" w:hAnsi="Verdana"/>
          <w:i/>
          <w:iCs/>
          <w:sz w:val="24"/>
          <w:szCs w:val="24"/>
        </w:rPr>
        <w:t>to my mouth</w:t>
      </w:r>
      <w:r w:rsidR="002870B5">
        <w:rPr>
          <w:rFonts w:ascii="Verdana" w:hAnsi="Verdana"/>
          <w:i/>
          <w:iCs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2870B5">
        <w:rPr>
          <w:rFonts w:ascii="Verdana" w:hAnsi="Verdana"/>
          <w:sz w:val="20"/>
          <w:szCs w:val="20"/>
        </w:rPr>
        <w:t>Psalm 119:103</w:t>
      </w:r>
      <w:r>
        <w:rPr>
          <w:rFonts w:ascii="Verdana" w:hAnsi="Verdana"/>
          <w:sz w:val="24"/>
          <w:szCs w:val="24"/>
        </w:rPr>
        <w:t xml:space="preserve">. </w:t>
      </w:r>
      <w:r w:rsidR="00996340">
        <w:rPr>
          <w:rFonts w:ascii="Verdana" w:hAnsi="Verdana"/>
          <w:sz w:val="24"/>
          <w:szCs w:val="24"/>
        </w:rPr>
        <w:t xml:space="preserve">Seriously! </w:t>
      </w:r>
    </w:p>
    <w:p w14:paraId="4820BCB3" w14:textId="22D68976" w:rsidR="00996340" w:rsidRDefault="009963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example, I’ve been studying the book of Ephesians recently. Just to give you a taste of what’s to come as we dig into God’s words for this sweet stuff, let’s look at </w:t>
      </w:r>
      <w:r w:rsidR="00533179">
        <w:rPr>
          <w:rFonts w:ascii="Verdana" w:hAnsi="Verdana"/>
          <w:sz w:val="24"/>
          <w:szCs w:val="24"/>
        </w:rPr>
        <w:t>p</w:t>
      </w:r>
      <w:r w:rsidR="00A13BBB">
        <w:rPr>
          <w:rFonts w:ascii="Verdana" w:hAnsi="Verdana"/>
          <w:sz w:val="24"/>
          <w:szCs w:val="24"/>
        </w:rPr>
        <w:t>robably</w:t>
      </w:r>
      <w:r w:rsidR="0053317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the longest sentence in the Bible</w:t>
      </w:r>
      <w:r w:rsidR="00A13BBB">
        <w:rPr>
          <w:rFonts w:ascii="Verdana" w:hAnsi="Verdana"/>
          <w:sz w:val="24"/>
          <w:szCs w:val="24"/>
        </w:rPr>
        <w:t xml:space="preserve"> (in the original Greek – translators don’t seem to have the stomach for that long a sentence in English)</w:t>
      </w:r>
      <w:r>
        <w:rPr>
          <w:rFonts w:ascii="Verdana" w:hAnsi="Verdana"/>
          <w:sz w:val="24"/>
          <w:szCs w:val="24"/>
        </w:rPr>
        <w:t xml:space="preserve">. </w:t>
      </w:r>
      <w:r w:rsidRPr="000D38EE">
        <w:rPr>
          <w:rFonts w:ascii="Verdana" w:hAnsi="Verdana"/>
          <w:b/>
          <w:bCs/>
          <w:sz w:val="24"/>
          <w:szCs w:val="24"/>
        </w:rPr>
        <w:t>Ephesians 1:3-14</w:t>
      </w:r>
      <w:r>
        <w:rPr>
          <w:rFonts w:ascii="Verdana" w:hAnsi="Verdana"/>
          <w:sz w:val="24"/>
          <w:szCs w:val="24"/>
        </w:rPr>
        <w:t xml:space="preserve"> </w:t>
      </w:r>
      <w:r w:rsidR="00636B75">
        <w:rPr>
          <w:rFonts w:ascii="Verdana" w:hAnsi="Verdana"/>
          <w:sz w:val="24"/>
          <w:szCs w:val="24"/>
        </w:rPr>
        <w:t>(ESV with my underlining)</w:t>
      </w:r>
    </w:p>
    <w:p w14:paraId="2CC73CE6" w14:textId="471BD27D" w:rsidR="00996340" w:rsidRPr="00573E8A" w:rsidRDefault="00996340" w:rsidP="00996340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00000"/>
        </w:rPr>
      </w:pP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3 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Blessed be the God and Father of our Lord Jesus Christ, who has </w:t>
      </w:r>
      <w:r w:rsidRPr="00636B75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blessed us in Christ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 with 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every spiritual blessing in the heavenly places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,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4 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even as 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he chose us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 in him before the foundation of the world, that we should be holy and blameless before him. In love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5 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he 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predestined us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sz w:val="15"/>
          <w:szCs w:val="15"/>
          <w:u w:val="single"/>
          <w:vertAlign w:val="superscript"/>
        </w:rPr>
        <w:t>[</w:t>
      </w:r>
      <w:hyperlink r:id="rId4" w:anchor="fen-ESV-29195a" w:tooltip="See footnote a" w:history="1">
        <w:r w:rsidRPr="00573E8A">
          <w:rPr>
            <w:rStyle w:val="Hyperlink"/>
            <w:rFonts w:ascii="Arial" w:hAnsi="Arial" w:cs="Arial"/>
            <w:b/>
            <w:bCs/>
            <w:i/>
            <w:iCs/>
            <w:color w:val="4A4A4A"/>
            <w:sz w:val="15"/>
            <w:szCs w:val="15"/>
            <w:vertAlign w:val="superscript"/>
          </w:rPr>
          <w:t>a</w:t>
        </w:r>
      </w:hyperlink>
      <w:r w:rsidRPr="00573E8A">
        <w:rPr>
          <w:rStyle w:val="text"/>
          <w:rFonts w:ascii="Arial" w:hAnsi="Arial" w:cs="Arial"/>
          <w:b/>
          <w:bCs/>
          <w:i/>
          <w:iCs/>
          <w:color w:val="000000"/>
          <w:sz w:val="15"/>
          <w:szCs w:val="15"/>
          <w:u w:val="single"/>
          <w:vertAlign w:val="superscript"/>
        </w:rPr>
        <w:t>]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 for adoption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 to himself as sons through Jesus Christ, according to the purpose of his will,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6 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to the praise of 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 xml:space="preserve">his glorious grace, 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with which he has blessed us in the Beloved.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7 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In him we have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redemption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 through his blood,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the forgiveness of our trespasses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, according to 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the riches of his grace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,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8 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which he lavished upon us, in all wisdom and insight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9 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making known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sz w:val="15"/>
          <w:szCs w:val="15"/>
          <w:u w:val="single"/>
          <w:vertAlign w:val="superscript"/>
        </w:rPr>
        <w:t>[</w:t>
      </w:r>
      <w:hyperlink r:id="rId5" w:anchor="fen-ESV-29199b" w:tooltip="See footnote b" w:history="1">
        <w:r w:rsidRPr="00573E8A">
          <w:rPr>
            <w:rStyle w:val="Hyperlink"/>
            <w:rFonts w:ascii="Arial" w:hAnsi="Arial" w:cs="Arial"/>
            <w:b/>
            <w:bCs/>
            <w:i/>
            <w:iCs/>
            <w:color w:val="4A4A4A"/>
            <w:sz w:val="15"/>
            <w:szCs w:val="15"/>
            <w:vertAlign w:val="superscript"/>
          </w:rPr>
          <w:t>b</w:t>
        </w:r>
      </w:hyperlink>
      <w:r w:rsidRPr="00573E8A">
        <w:rPr>
          <w:rStyle w:val="text"/>
          <w:rFonts w:ascii="Arial" w:hAnsi="Arial" w:cs="Arial"/>
          <w:b/>
          <w:bCs/>
          <w:i/>
          <w:iCs/>
          <w:color w:val="000000"/>
          <w:sz w:val="15"/>
          <w:szCs w:val="15"/>
          <w:u w:val="single"/>
          <w:vertAlign w:val="superscript"/>
        </w:rPr>
        <w:t>]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 to us the mystery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 of his will, according to 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his purpose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, which he set forth in Christ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10 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as a plan for the fullness of time, to 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unite all things in him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, things in heaven and things on earth.</w:t>
      </w:r>
    </w:p>
    <w:p w14:paraId="72780258" w14:textId="5D82BE65" w:rsidR="00996340" w:rsidRPr="00573E8A" w:rsidRDefault="00996340" w:rsidP="00996340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00000"/>
        </w:rPr>
      </w:pP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11 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In him we have obtained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an inheritance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, having been predestined according to the purpose of him who works all things according to the counsel of his will,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12 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so that we who were the first to hope in Christ might be to the praise of his glory.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13 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In him you also, when you heard the word of truth, the gospel of your salvation, and believed in him,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were sealed with the promised Holy Spirit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,</w:t>
      </w:r>
      <w:r w:rsidRPr="00573E8A">
        <w:rPr>
          <w:rFonts w:ascii="Arial" w:hAnsi="Arial" w:cs="Arial"/>
          <w:b/>
          <w:bCs/>
          <w:i/>
          <w:iCs/>
          <w:color w:val="000000"/>
        </w:rPr>
        <w:t>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vertAlign w:val="superscript"/>
        </w:rPr>
        <w:t>14 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who is 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the guarantee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sz w:val="15"/>
          <w:szCs w:val="15"/>
          <w:u w:val="single"/>
          <w:vertAlign w:val="superscript"/>
        </w:rPr>
        <w:t>[</w:t>
      </w:r>
      <w:hyperlink r:id="rId6" w:anchor="fen-ESV-29204c" w:tooltip="See footnote c" w:history="1">
        <w:r w:rsidRPr="00573E8A">
          <w:rPr>
            <w:rStyle w:val="Hyperlink"/>
            <w:rFonts w:ascii="Arial" w:hAnsi="Arial" w:cs="Arial"/>
            <w:b/>
            <w:bCs/>
            <w:i/>
            <w:iCs/>
            <w:color w:val="4A4A4A"/>
            <w:sz w:val="15"/>
            <w:szCs w:val="15"/>
            <w:vertAlign w:val="superscript"/>
          </w:rPr>
          <w:t>c</w:t>
        </w:r>
      </w:hyperlink>
      <w:r w:rsidRPr="00573E8A">
        <w:rPr>
          <w:rStyle w:val="text"/>
          <w:rFonts w:ascii="Arial" w:hAnsi="Arial" w:cs="Arial"/>
          <w:b/>
          <w:bCs/>
          <w:i/>
          <w:iCs/>
          <w:color w:val="000000"/>
          <w:sz w:val="15"/>
          <w:szCs w:val="15"/>
          <w:u w:val="single"/>
          <w:vertAlign w:val="superscript"/>
        </w:rPr>
        <w:t>]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u w:val="single"/>
        </w:rPr>
        <w:t> of our inheritance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 until we acquire possession of it,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  <w:sz w:val="15"/>
          <w:szCs w:val="15"/>
          <w:vertAlign w:val="superscript"/>
        </w:rPr>
        <w:t>[</w:t>
      </w:r>
      <w:hyperlink r:id="rId7" w:anchor="fen-ESV-29204d" w:tooltip="See footnote d" w:history="1">
        <w:r w:rsidRPr="00573E8A">
          <w:rPr>
            <w:rStyle w:val="Hyperlink"/>
            <w:rFonts w:ascii="Arial" w:hAnsi="Arial" w:cs="Arial"/>
            <w:b/>
            <w:bCs/>
            <w:i/>
            <w:iCs/>
            <w:color w:val="4A4A4A"/>
            <w:sz w:val="15"/>
            <w:szCs w:val="15"/>
            <w:vertAlign w:val="superscript"/>
          </w:rPr>
          <w:t>d</w:t>
        </w:r>
      </w:hyperlink>
      <w:r w:rsidRPr="00573E8A">
        <w:rPr>
          <w:rStyle w:val="text"/>
          <w:rFonts w:ascii="Arial" w:hAnsi="Arial" w:cs="Arial"/>
          <w:b/>
          <w:bCs/>
          <w:i/>
          <w:iCs/>
          <w:color w:val="000000"/>
          <w:sz w:val="15"/>
          <w:szCs w:val="15"/>
          <w:vertAlign w:val="superscript"/>
        </w:rPr>
        <w:t>]</w:t>
      </w:r>
      <w:r w:rsidRPr="00573E8A">
        <w:rPr>
          <w:rStyle w:val="text"/>
          <w:rFonts w:ascii="Arial" w:hAnsi="Arial" w:cs="Arial"/>
          <w:b/>
          <w:bCs/>
          <w:i/>
          <w:iCs/>
          <w:color w:val="000000"/>
        </w:rPr>
        <w:t> to the praise of his glory.</w:t>
      </w:r>
    </w:p>
    <w:p w14:paraId="009D8EA8" w14:textId="2C19CDD9" w:rsidR="00996340" w:rsidRDefault="00573E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is so much packed in here that one could</w:t>
      </w:r>
      <w:r w:rsidR="00A13BBB">
        <w:rPr>
          <w:rFonts w:ascii="Verdana" w:hAnsi="Verdana"/>
          <w:sz w:val="24"/>
          <w:szCs w:val="24"/>
        </w:rPr>
        <w:t xml:space="preserve"> chew </w:t>
      </w:r>
      <w:r>
        <w:rPr>
          <w:rFonts w:ascii="Verdana" w:hAnsi="Verdana"/>
          <w:sz w:val="24"/>
          <w:szCs w:val="24"/>
        </w:rPr>
        <w:t xml:space="preserve">on it indefinitely. </w:t>
      </w:r>
      <w:r w:rsidR="00180E21">
        <w:rPr>
          <w:rFonts w:ascii="Verdana" w:hAnsi="Verdana"/>
          <w:sz w:val="24"/>
          <w:szCs w:val="24"/>
        </w:rPr>
        <w:t xml:space="preserve">(That doesn’t sound appetizing but, truly, God’s Word gets sweeter the longer we meditate on it and the more deeply we study it). </w:t>
      </w:r>
      <w:r>
        <w:rPr>
          <w:rFonts w:ascii="Verdana" w:hAnsi="Verdana"/>
          <w:sz w:val="24"/>
          <w:szCs w:val="24"/>
        </w:rPr>
        <w:t xml:space="preserve">But for today, let’s focus </w:t>
      </w:r>
      <w:r w:rsidR="00180E21">
        <w:rPr>
          <w:rFonts w:ascii="Verdana" w:hAnsi="Verdana"/>
          <w:sz w:val="24"/>
          <w:szCs w:val="24"/>
        </w:rPr>
        <w:t xml:space="preserve">just on the whole of this blessing. </w:t>
      </w:r>
    </w:p>
    <w:p w14:paraId="3B832109" w14:textId="5B9C77F9" w:rsidR="00A13BBB" w:rsidRDefault="00A13B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This is</w:t>
      </w:r>
      <w:r w:rsidR="00180E21">
        <w:rPr>
          <w:rFonts w:ascii="Verdana" w:hAnsi="Verdana"/>
          <w:sz w:val="24"/>
          <w:szCs w:val="24"/>
        </w:rPr>
        <w:t xml:space="preserve"> the apostle Paul’s</w:t>
      </w:r>
      <w:r>
        <w:rPr>
          <w:rFonts w:ascii="Verdana" w:hAnsi="Verdana"/>
          <w:sz w:val="24"/>
          <w:szCs w:val="24"/>
        </w:rPr>
        <w:t xml:space="preserve"> version of the traditional Jewish “blessing” of God or </w:t>
      </w:r>
      <w:r>
        <w:rPr>
          <w:rFonts w:ascii="Verdana" w:hAnsi="Verdana"/>
          <w:i/>
          <w:iCs/>
          <w:sz w:val="24"/>
          <w:szCs w:val="24"/>
        </w:rPr>
        <w:t xml:space="preserve">berakah. </w:t>
      </w:r>
      <w:r>
        <w:rPr>
          <w:rFonts w:ascii="Verdana" w:hAnsi="Verdana"/>
          <w:sz w:val="24"/>
          <w:szCs w:val="24"/>
        </w:rPr>
        <w:t xml:space="preserve">Check out King Solomon’s </w:t>
      </w:r>
      <w:r>
        <w:rPr>
          <w:rFonts w:ascii="Verdana" w:hAnsi="Verdana"/>
          <w:i/>
          <w:iCs/>
          <w:sz w:val="24"/>
          <w:szCs w:val="24"/>
        </w:rPr>
        <w:t>berakah/</w:t>
      </w:r>
      <w:r>
        <w:rPr>
          <w:rFonts w:ascii="Verdana" w:hAnsi="Verdana"/>
          <w:sz w:val="24"/>
          <w:szCs w:val="24"/>
        </w:rPr>
        <w:t>blessing in 1 Kings 8:15-21 when he dedicated his newly built Temple to God, or Zechariah’s song of blessing</w:t>
      </w:r>
      <w:r w:rsidR="00180E21">
        <w:rPr>
          <w:rFonts w:ascii="Verdana" w:hAnsi="Verdana"/>
          <w:sz w:val="24"/>
          <w:szCs w:val="24"/>
        </w:rPr>
        <w:t xml:space="preserve"> (praise) </w:t>
      </w:r>
      <w:r>
        <w:rPr>
          <w:rFonts w:ascii="Verdana" w:hAnsi="Verdana"/>
          <w:sz w:val="24"/>
          <w:szCs w:val="24"/>
        </w:rPr>
        <w:t xml:space="preserve">at the birth of his son, John the Baptist in Luke 1:68-75. </w:t>
      </w:r>
    </w:p>
    <w:p w14:paraId="76E85CB3" w14:textId="23037E95" w:rsidR="00180E21" w:rsidRDefault="00180E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Paul praises </w:t>
      </w:r>
      <w:r w:rsidR="00762026">
        <w:rPr>
          <w:rFonts w:ascii="Verdana" w:hAnsi="Verdana"/>
          <w:sz w:val="24"/>
          <w:szCs w:val="24"/>
        </w:rPr>
        <w:t xml:space="preserve">(blesses) </w:t>
      </w:r>
      <w:r>
        <w:rPr>
          <w:rFonts w:ascii="Verdana" w:hAnsi="Verdana"/>
          <w:sz w:val="24"/>
          <w:szCs w:val="24"/>
        </w:rPr>
        <w:t>God the Father</w:t>
      </w:r>
      <w:r w:rsidR="006D62CE">
        <w:rPr>
          <w:rFonts w:ascii="Verdana" w:hAnsi="Verdana"/>
          <w:sz w:val="24"/>
          <w:szCs w:val="24"/>
        </w:rPr>
        <w:t xml:space="preserve"> for saving us through the work of His Son Jesus Christ </w:t>
      </w:r>
      <w:r>
        <w:rPr>
          <w:rFonts w:ascii="Verdana" w:hAnsi="Verdana"/>
          <w:sz w:val="24"/>
          <w:szCs w:val="24"/>
        </w:rPr>
        <w:t xml:space="preserve">and </w:t>
      </w:r>
      <w:r w:rsidR="006D62CE">
        <w:rPr>
          <w:rFonts w:ascii="Verdana" w:hAnsi="Verdana"/>
          <w:sz w:val="24"/>
          <w:szCs w:val="24"/>
        </w:rPr>
        <w:t xml:space="preserve">the work of the Holy Spirit. The Trinity. Now that’s a concept (that we will dig into another time). </w:t>
      </w:r>
    </w:p>
    <w:p w14:paraId="57CFFEEB" w14:textId="45132497" w:rsidR="006D62CE" w:rsidRDefault="006D62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blessed us </w:t>
      </w:r>
      <w:r w:rsidRPr="006D62CE">
        <w:rPr>
          <w:rFonts w:ascii="Verdana" w:hAnsi="Verdana"/>
          <w:b/>
          <w:bCs/>
          <w:i/>
          <w:iCs/>
          <w:sz w:val="24"/>
          <w:szCs w:val="24"/>
        </w:rPr>
        <w:t>in</w:t>
      </w:r>
      <w:r>
        <w:rPr>
          <w:rFonts w:ascii="Verdana" w:hAnsi="Verdana"/>
          <w:sz w:val="24"/>
          <w:szCs w:val="24"/>
        </w:rPr>
        <w:t xml:space="preserve"> </w:t>
      </w:r>
      <w:r w:rsidRPr="00762026">
        <w:rPr>
          <w:rFonts w:ascii="Verdana" w:hAnsi="Verdana"/>
          <w:b/>
          <w:bCs/>
          <w:i/>
          <w:iCs/>
          <w:sz w:val="24"/>
          <w:szCs w:val="24"/>
        </w:rPr>
        <w:t>Christ</w:t>
      </w:r>
      <w:r>
        <w:rPr>
          <w:rFonts w:ascii="Verdana" w:hAnsi="Verdana"/>
          <w:sz w:val="24"/>
          <w:szCs w:val="24"/>
        </w:rPr>
        <w:t xml:space="preserve">. More to come on this phrase </w:t>
      </w:r>
      <w:r w:rsidR="00762026">
        <w:rPr>
          <w:rFonts w:ascii="Verdana" w:hAnsi="Verdana"/>
          <w:sz w:val="24"/>
          <w:szCs w:val="24"/>
        </w:rPr>
        <w:t xml:space="preserve">as well, </w:t>
      </w:r>
      <w:r>
        <w:rPr>
          <w:rFonts w:ascii="Verdana" w:hAnsi="Verdana"/>
          <w:sz w:val="24"/>
          <w:szCs w:val="24"/>
        </w:rPr>
        <w:t xml:space="preserve">which Paul uses about 27 times in Ephesians and about 164 times in his </w:t>
      </w:r>
      <w:r w:rsidR="00762026">
        <w:rPr>
          <w:rFonts w:ascii="Verdana" w:hAnsi="Verdana"/>
          <w:sz w:val="24"/>
          <w:szCs w:val="24"/>
        </w:rPr>
        <w:t xml:space="preserve">all his </w:t>
      </w:r>
      <w:r>
        <w:rPr>
          <w:rFonts w:ascii="Verdana" w:hAnsi="Verdana"/>
          <w:sz w:val="24"/>
          <w:szCs w:val="24"/>
        </w:rPr>
        <w:t>13 epistles</w:t>
      </w:r>
      <w:r w:rsidR="00762026">
        <w:rPr>
          <w:rFonts w:ascii="Verdana" w:hAnsi="Verdana"/>
          <w:sz w:val="24"/>
          <w:szCs w:val="24"/>
        </w:rPr>
        <w:t xml:space="preserve"> or letters</w:t>
      </w:r>
      <w:r>
        <w:rPr>
          <w:rFonts w:ascii="Verdana" w:hAnsi="Verdana"/>
          <w:sz w:val="24"/>
          <w:szCs w:val="24"/>
        </w:rPr>
        <w:t xml:space="preserve">. </w:t>
      </w:r>
    </w:p>
    <w:p w14:paraId="4B9B8560" w14:textId="196958C8" w:rsidR="006D62CE" w:rsidRPr="00762026" w:rsidRDefault="006D62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Just some of the blessings we have received and will receive from </w:t>
      </w:r>
      <w:r w:rsidR="00762026">
        <w:rPr>
          <w:rFonts w:ascii="Verdana" w:hAnsi="Verdana"/>
          <w:sz w:val="24"/>
          <w:szCs w:val="24"/>
        </w:rPr>
        <w:t xml:space="preserve">God – </w:t>
      </w:r>
      <w:r w:rsidR="00762026" w:rsidRPr="00762026">
        <w:rPr>
          <w:rFonts w:ascii="Verdana" w:hAnsi="Verdana"/>
          <w:i/>
          <w:iCs/>
          <w:sz w:val="24"/>
          <w:szCs w:val="24"/>
        </w:rPr>
        <w:t xml:space="preserve">the God and Father of our Lord Jesus </w:t>
      </w:r>
      <w:proofErr w:type="gramStart"/>
      <w:r w:rsidR="00762026" w:rsidRPr="00762026">
        <w:rPr>
          <w:rFonts w:ascii="Verdana" w:hAnsi="Verdana"/>
          <w:i/>
          <w:iCs/>
          <w:sz w:val="24"/>
          <w:szCs w:val="24"/>
        </w:rPr>
        <w:t>Christ</w:t>
      </w:r>
      <w:r w:rsidR="00762026">
        <w:rPr>
          <w:rFonts w:ascii="Verdana" w:hAnsi="Verdana"/>
          <w:i/>
          <w:iCs/>
          <w:sz w:val="24"/>
          <w:szCs w:val="24"/>
        </w:rPr>
        <w:t xml:space="preserve"> </w:t>
      </w:r>
      <w:r w:rsidR="00762026">
        <w:rPr>
          <w:rFonts w:ascii="Verdana" w:hAnsi="Verdana"/>
          <w:sz w:val="24"/>
          <w:szCs w:val="24"/>
        </w:rPr>
        <w:t>:</w:t>
      </w:r>
      <w:proofErr w:type="gramEnd"/>
    </w:p>
    <w:p w14:paraId="0858907C" w14:textId="5B681E70" w:rsidR="00A63C9A" w:rsidRPr="00BD2238" w:rsidRDefault="00A63C9A" w:rsidP="00BD2238">
      <w:pPr>
        <w:pStyle w:val="NoSpacing"/>
        <w:rPr>
          <w:rFonts w:ascii="Verdana" w:hAnsi="Verdana"/>
          <w:sz w:val="24"/>
          <w:szCs w:val="24"/>
        </w:rPr>
      </w:pPr>
      <w:r w:rsidRPr="00BD2238">
        <w:rPr>
          <w:rFonts w:ascii="Verdana" w:hAnsi="Verdana"/>
          <w:sz w:val="24"/>
          <w:szCs w:val="24"/>
        </w:rPr>
        <w:t>God chose us (because of His love, not anything we have done or will do</w:t>
      </w:r>
      <w:r w:rsidR="00762026">
        <w:rPr>
          <w:rFonts w:ascii="Verdana" w:hAnsi="Verdana"/>
          <w:sz w:val="24"/>
          <w:szCs w:val="24"/>
        </w:rPr>
        <w:t>!)</w:t>
      </w:r>
    </w:p>
    <w:p w14:paraId="1E42FEB8" w14:textId="1E319321" w:rsidR="00A63C9A" w:rsidRPr="00BD2238" w:rsidRDefault="00A63C9A" w:rsidP="00BD2238">
      <w:pPr>
        <w:pStyle w:val="NoSpacing"/>
        <w:rPr>
          <w:rFonts w:ascii="Verdana" w:hAnsi="Verdana"/>
          <w:sz w:val="24"/>
          <w:szCs w:val="24"/>
        </w:rPr>
      </w:pPr>
      <w:r w:rsidRPr="00BD2238">
        <w:rPr>
          <w:rFonts w:ascii="Verdana" w:hAnsi="Verdana"/>
          <w:sz w:val="24"/>
          <w:szCs w:val="24"/>
        </w:rPr>
        <w:t xml:space="preserve">God adopted us </w:t>
      </w:r>
      <w:r w:rsidR="00762026">
        <w:rPr>
          <w:rFonts w:ascii="Verdana" w:hAnsi="Verdana"/>
          <w:sz w:val="24"/>
          <w:szCs w:val="24"/>
        </w:rPr>
        <w:t>(</w:t>
      </w:r>
      <w:r w:rsidRPr="00BD2238">
        <w:rPr>
          <w:rFonts w:ascii="Verdana" w:hAnsi="Verdana"/>
          <w:sz w:val="24"/>
          <w:szCs w:val="24"/>
        </w:rPr>
        <w:t>to be His children</w:t>
      </w:r>
      <w:r w:rsidR="00BD2238" w:rsidRPr="00BD2238">
        <w:rPr>
          <w:rFonts w:ascii="Verdana" w:hAnsi="Verdana"/>
          <w:sz w:val="24"/>
          <w:szCs w:val="24"/>
        </w:rPr>
        <w:t>, we can</w:t>
      </w:r>
      <w:r w:rsidRPr="00BD2238">
        <w:rPr>
          <w:rFonts w:ascii="Verdana" w:hAnsi="Verdana"/>
          <w:sz w:val="24"/>
          <w:szCs w:val="24"/>
        </w:rPr>
        <w:t xml:space="preserve"> </w:t>
      </w:r>
      <w:r w:rsidR="00762026">
        <w:rPr>
          <w:rFonts w:ascii="Verdana" w:hAnsi="Verdana"/>
          <w:sz w:val="24"/>
          <w:szCs w:val="24"/>
        </w:rPr>
        <w:t xml:space="preserve">actually </w:t>
      </w:r>
      <w:r w:rsidRPr="00BD2238">
        <w:rPr>
          <w:rFonts w:ascii="Verdana" w:hAnsi="Verdana"/>
          <w:sz w:val="24"/>
          <w:szCs w:val="24"/>
        </w:rPr>
        <w:t>call Him “Daddy”</w:t>
      </w:r>
      <w:r w:rsidR="00762026">
        <w:rPr>
          <w:rFonts w:ascii="Verdana" w:hAnsi="Verdana"/>
          <w:sz w:val="24"/>
          <w:szCs w:val="24"/>
        </w:rPr>
        <w:t>, Abba!)</w:t>
      </w:r>
    </w:p>
    <w:p w14:paraId="4E3955B6" w14:textId="0623199C" w:rsidR="00A63C9A" w:rsidRPr="00BD2238" w:rsidRDefault="00A63C9A" w:rsidP="00BD2238">
      <w:pPr>
        <w:pStyle w:val="NoSpacing"/>
        <w:rPr>
          <w:rFonts w:ascii="Verdana" w:hAnsi="Verdana"/>
          <w:sz w:val="24"/>
          <w:szCs w:val="24"/>
        </w:rPr>
      </w:pPr>
      <w:r w:rsidRPr="00BD2238">
        <w:rPr>
          <w:rFonts w:ascii="Verdana" w:hAnsi="Verdana"/>
          <w:sz w:val="24"/>
          <w:szCs w:val="24"/>
        </w:rPr>
        <w:t xml:space="preserve">God redeemed us </w:t>
      </w:r>
      <w:r w:rsidR="00762026">
        <w:rPr>
          <w:rFonts w:ascii="Verdana" w:hAnsi="Verdana"/>
          <w:sz w:val="24"/>
          <w:szCs w:val="24"/>
        </w:rPr>
        <w:t>(</w:t>
      </w:r>
      <w:r w:rsidR="00346466" w:rsidRPr="00BD2238">
        <w:rPr>
          <w:rFonts w:ascii="Verdana" w:hAnsi="Verdana"/>
          <w:sz w:val="24"/>
          <w:szCs w:val="24"/>
        </w:rPr>
        <w:t xml:space="preserve">from </w:t>
      </w:r>
      <w:r w:rsidR="00BD2238" w:rsidRPr="00BD2238">
        <w:rPr>
          <w:rFonts w:ascii="Verdana" w:hAnsi="Verdana"/>
          <w:sz w:val="24"/>
          <w:szCs w:val="24"/>
        </w:rPr>
        <w:t>slavery to sin</w:t>
      </w:r>
      <w:r w:rsidR="00346466" w:rsidRPr="00BD2238">
        <w:rPr>
          <w:rFonts w:ascii="Verdana" w:hAnsi="Verdana"/>
          <w:sz w:val="24"/>
          <w:szCs w:val="24"/>
        </w:rPr>
        <w:t xml:space="preserve"> by paying the ransom </w:t>
      </w:r>
      <w:r w:rsidR="002870B5">
        <w:rPr>
          <w:rFonts w:ascii="Verdana" w:hAnsi="Verdana"/>
          <w:sz w:val="24"/>
          <w:szCs w:val="24"/>
        </w:rPr>
        <w:t xml:space="preserve">price </w:t>
      </w:r>
      <w:r w:rsidR="00346466" w:rsidRPr="00BD2238">
        <w:rPr>
          <w:rFonts w:ascii="Verdana" w:hAnsi="Verdana"/>
          <w:sz w:val="24"/>
          <w:szCs w:val="24"/>
        </w:rPr>
        <w:t>for us</w:t>
      </w:r>
      <w:r w:rsidR="00762026">
        <w:rPr>
          <w:rFonts w:ascii="Verdana" w:hAnsi="Verdana"/>
          <w:sz w:val="24"/>
          <w:szCs w:val="24"/>
        </w:rPr>
        <w:t>!)</w:t>
      </w:r>
    </w:p>
    <w:p w14:paraId="221C7E95" w14:textId="383B446B" w:rsidR="00346466" w:rsidRPr="00BD2238" w:rsidRDefault="00346466" w:rsidP="00BD2238">
      <w:pPr>
        <w:pStyle w:val="NoSpacing"/>
        <w:rPr>
          <w:rFonts w:ascii="Verdana" w:hAnsi="Verdana"/>
          <w:sz w:val="24"/>
          <w:szCs w:val="24"/>
        </w:rPr>
      </w:pPr>
      <w:r w:rsidRPr="00BD2238">
        <w:rPr>
          <w:rFonts w:ascii="Verdana" w:hAnsi="Verdana"/>
          <w:sz w:val="24"/>
          <w:szCs w:val="24"/>
        </w:rPr>
        <w:t xml:space="preserve">God forgave all our sin </w:t>
      </w:r>
      <w:r w:rsidR="00762026">
        <w:rPr>
          <w:rFonts w:ascii="Verdana" w:hAnsi="Verdana"/>
          <w:sz w:val="24"/>
          <w:szCs w:val="24"/>
        </w:rPr>
        <w:t>(</w:t>
      </w:r>
      <w:r w:rsidRPr="00BD2238">
        <w:rPr>
          <w:rFonts w:ascii="Verdana" w:hAnsi="Verdana"/>
          <w:sz w:val="24"/>
          <w:szCs w:val="24"/>
        </w:rPr>
        <w:t>– past, present, future – removed</w:t>
      </w:r>
      <w:r w:rsidR="00762026">
        <w:rPr>
          <w:rFonts w:ascii="Verdana" w:hAnsi="Verdana"/>
          <w:sz w:val="24"/>
          <w:szCs w:val="24"/>
        </w:rPr>
        <w:t>, forgotten!)</w:t>
      </w:r>
    </w:p>
    <w:p w14:paraId="2B17828B" w14:textId="70F0856F" w:rsidR="00346466" w:rsidRPr="00BD2238" w:rsidRDefault="00346466" w:rsidP="00BD2238">
      <w:pPr>
        <w:pStyle w:val="NoSpacing"/>
        <w:rPr>
          <w:rFonts w:ascii="Verdana" w:hAnsi="Verdana"/>
          <w:sz w:val="24"/>
          <w:szCs w:val="24"/>
        </w:rPr>
      </w:pPr>
      <w:r w:rsidRPr="00BD2238">
        <w:rPr>
          <w:rFonts w:ascii="Verdana" w:hAnsi="Verdana"/>
          <w:sz w:val="24"/>
          <w:szCs w:val="24"/>
        </w:rPr>
        <w:t xml:space="preserve">God lavished His grace on us </w:t>
      </w:r>
      <w:r w:rsidR="00762026">
        <w:rPr>
          <w:rFonts w:ascii="Verdana" w:hAnsi="Verdana"/>
          <w:sz w:val="24"/>
          <w:szCs w:val="24"/>
        </w:rPr>
        <w:t>(undeserved favor, acceptance, love, delight!)</w:t>
      </w:r>
    </w:p>
    <w:p w14:paraId="4E2F7C4C" w14:textId="3BFE110F" w:rsidR="00346466" w:rsidRPr="00BD2238" w:rsidRDefault="00346466" w:rsidP="00BD2238">
      <w:pPr>
        <w:pStyle w:val="NoSpacing"/>
        <w:rPr>
          <w:rFonts w:ascii="Verdana" w:hAnsi="Verdana" w:cs="Arial"/>
          <w:sz w:val="24"/>
          <w:szCs w:val="24"/>
        </w:rPr>
      </w:pPr>
      <w:r w:rsidRPr="00BD2238">
        <w:rPr>
          <w:rFonts w:ascii="Verdana" w:hAnsi="Verdana" w:cs="Arial"/>
          <w:sz w:val="24"/>
          <w:szCs w:val="24"/>
        </w:rPr>
        <w:t>God gives us wisdom and insight</w:t>
      </w:r>
      <w:r w:rsidR="00762026">
        <w:rPr>
          <w:rFonts w:ascii="Verdana" w:hAnsi="Verdana" w:cs="Arial"/>
          <w:sz w:val="24"/>
          <w:szCs w:val="24"/>
        </w:rPr>
        <w:t xml:space="preserve"> (</w:t>
      </w:r>
      <w:r w:rsidRPr="00BD2238">
        <w:rPr>
          <w:rFonts w:ascii="Verdana" w:hAnsi="Verdana" w:cs="Arial"/>
          <w:sz w:val="24"/>
          <w:szCs w:val="24"/>
        </w:rPr>
        <w:t>reveal</w:t>
      </w:r>
      <w:r w:rsidR="00762026">
        <w:rPr>
          <w:rFonts w:ascii="Verdana" w:hAnsi="Verdana" w:cs="Arial"/>
          <w:sz w:val="24"/>
          <w:szCs w:val="24"/>
        </w:rPr>
        <w:t>s</w:t>
      </w:r>
      <w:r w:rsidRPr="00BD2238">
        <w:rPr>
          <w:rFonts w:ascii="Verdana" w:hAnsi="Verdana" w:cs="Arial"/>
          <w:sz w:val="24"/>
          <w:szCs w:val="24"/>
        </w:rPr>
        <w:t xml:space="preserve"> the </w:t>
      </w:r>
      <w:r w:rsidR="00762026">
        <w:rPr>
          <w:rFonts w:ascii="Verdana" w:hAnsi="Verdana" w:cs="Arial"/>
          <w:sz w:val="24"/>
          <w:szCs w:val="24"/>
        </w:rPr>
        <w:t xml:space="preserve">hidden </w:t>
      </w:r>
      <w:r w:rsidRPr="00BD2238">
        <w:rPr>
          <w:rFonts w:ascii="Verdana" w:hAnsi="Verdana" w:cs="Arial"/>
          <w:sz w:val="24"/>
          <w:szCs w:val="24"/>
        </w:rPr>
        <w:t xml:space="preserve">mystery of </w:t>
      </w:r>
      <w:r w:rsidR="00762026">
        <w:rPr>
          <w:rFonts w:ascii="Verdana" w:hAnsi="Verdana" w:cs="Arial"/>
          <w:sz w:val="24"/>
          <w:szCs w:val="24"/>
        </w:rPr>
        <w:t>the ages!)</w:t>
      </w:r>
    </w:p>
    <w:p w14:paraId="103A5363" w14:textId="7DC4D228" w:rsidR="00346466" w:rsidRDefault="00BD2238" w:rsidP="00762026">
      <w:pPr>
        <w:pStyle w:val="NoSpacing"/>
        <w:rPr>
          <w:rFonts w:ascii="Verdana" w:hAnsi="Verdana" w:cs="Arial"/>
          <w:sz w:val="24"/>
          <w:szCs w:val="24"/>
        </w:rPr>
      </w:pPr>
      <w:r w:rsidRPr="00BD2238">
        <w:rPr>
          <w:rFonts w:ascii="Verdana" w:hAnsi="Verdana" w:cs="Arial"/>
          <w:sz w:val="24"/>
          <w:szCs w:val="24"/>
        </w:rPr>
        <w:t xml:space="preserve">God gave us the Holy Spirit </w:t>
      </w:r>
      <w:r w:rsidR="00762026">
        <w:rPr>
          <w:rFonts w:ascii="Verdana" w:hAnsi="Verdana" w:cs="Arial"/>
          <w:sz w:val="24"/>
          <w:szCs w:val="24"/>
        </w:rPr>
        <w:t>(who seals, protects, guarantees our salvation!)</w:t>
      </w:r>
      <w:r w:rsidRPr="00BD2238">
        <w:rPr>
          <w:rFonts w:ascii="Verdana" w:hAnsi="Verdana" w:cs="Arial"/>
          <w:sz w:val="24"/>
          <w:szCs w:val="24"/>
        </w:rPr>
        <w:t xml:space="preserve"> </w:t>
      </w:r>
    </w:p>
    <w:p w14:paraId="6FD497B2" w14:textId="49CC768F" w:rsidR="00BD2238" w:rsidRDefault="00BD2238" w:rsidP="00BD2238">
      <w:pPr>
        <w:pStyle w:val="NoSpacing"/>
        <w:rPr>
          <w:rFonts w:ascii="Verdana" w:hAnsi="Verdana" w:cs="Arial"/>
          <w:sz w:val="24"/>
          <w:szCs w:val="24"/>
        </w:rPr>
      </w:pPr>
    </w:p>
    <w:p w14:paraId="4BE253AC" w14:textId="1897057B" w:rsidR="00F017AF" w:rsidRDefault="00BD2238" w:rsidP="00BD2238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Why </w:t>
      </w:r>
      <w:r w:rsidR="00636B75">
        <w:rPr>
          <w:rFonts w:ascii="Verdana" w:hAnsi="Verdana" w:cs="Arial"/>
          <w:sz w:val="24"/>
          <w:szCs w:val="24"/>
        </w:rPr>
        <w:t>so long a</w:t>
      </w:r>
      <w:r>
        <w:rPr>
          <w:rFonts w:ascii="Verdana" w:hAnsi="Verdana" w:cs="Arial"/>
          <w:sz w:val="24"/>
          <w:szCs w:val="24"/>
        </w:rPr>
        <w:t xml:space="preserve"> sentence? </w:t>
      </w:r>
      <w:r w:rsidR="00636B75">
        <w:rPr>
          <w:rFonts w:ascii="Verdana" w:hAnsi="Verdana" w:cs="Arial"/>
          <w:sz w:val="24"/>
          <w:szCs w:val="24"/>
        </w:rPr>
        <w:t>Imagine the apostle Paul, the former Pharisee, standing with uplifted hands, praising God and speaking this blessing over the believers of 1</w:t>
      </w:r>
      <w:r w:rsidR="00636B75" w:rsidRPr="00636B75">
        <w:rPr>
          <w:rFonts w:ascii="Verdana" w:hAnsi="Verdana" w:cs="Arial"/>
          <w:sz w:val="24"/>
          <w:szCs w:val="24"/>
          <w:vertAlign w:val="superscript"/>
        </w:rPr>
        <w:t>st</w:t>
      </w:r>
      <w:r w:rsidR="00636B75">
        <w:rPr>
          <w:rFonts w:ascii="Verdana" w:hAnsi="Verdana" w:cs="Arial"/>
          <w:sz w:val="24"/>
          <w:szCs w:val="24"/>
        </w:rPr>
        <w:t xml:space="preserve"> century Asia Minor (even though he was stuck in prison writing this to them). He w</w:t>
      </w:r>
      <w:r>
        <w:rPr>
          <w:rFonts w:ascii="Verdana" w:hAnsi="Verdana" w:cs="Arial"/>
          <w:sz w:val="24"/>
          <w:szCs w:val="24"/>
        </w:rPr>
        <w:t>as so pumped about God’s grace toward him</w:t>
      </w:r>
      <w:r w:rsidR="00636B75">
        <w:rPr>
          <w:rFonts w:ascii="Verdana" w:hAnsi="Verdana" w:cs="Arial"/>
          <w:sz w:val="24"/>
          <w:szCs w:val="24"/>
        </w:rPr>
        <w:t xml:space="preserve"> and his beloved churches</w:t>
      </w:r>
      <w:r w:rsidR="00F017AF">
        <w:rPr>
          <w:rFonts w:ascii="Verdana" w:hAnsi="Verdana" w:cs="Arial"/>
          <w:sz w:val="24"/>
          <w:szCs w:val="24"/>
        </w:rPr>
        <w:t>, so full of wisdom and insight and love and power from God</w:t>
      </w:r>
      <w:r w:rsidR="00636B75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that he was </w:t>
      </w:r>
      <w:r w:rsidR="00F017AF">
        <w:rPr>
          <w:rFonts w:ascii="Verdana" w:hAnsi="Verdana" w:cs="Arial"/>
          <w:sz w:val="24"/>
          <w:szCs w:val="24"/>
        </w:rPr>
        <w:t xml:space="preserve">bursting forth </w:t>
      </w:r>
      <w:r>
        <w:rPr>
          <w:rFonts w:ascii="Verdana" w:hAnsi="Verdana" w:cs="Arial"/>
          <w:sz w:val="24"/>
          <w:szCs w:val="24"/>
        </w:rPr>
        <w:t xml:space="preserve">with praise to God for His grace and couldn’t share all that God </w:t>
      </w:r>
      <w:r w:rsidR="00636B75">
        <w:rPr>
          <w:rFonts w:ascii="Verdana" w:hAnsi="Verdana" w:cs="Arial"/>
          <w:sz w:val="24"/>
          <w:szCs w:val="24"/>
        </w:rPr>
        <w:t>was revealing and speaking fast enough</w:t>
      </w:r>
      <w:r>
        <w:rPr>
          <w:rFonts w:ascii="Verdana" w:hAnsi="Verdana" w:cs="Arial"/>
          <w:sz w:val="24"/>
          <w:szCs w:val="24"/>
        </w:rPr>
        <w:t xml:space="preserve">. It’s too much, too good, too amazing to say in one </w:t>
      </w:r>
      <w:r w:rsidR="00636B75">
        <w:rPr>
          <w:rFonts w:ascii="Verdana" w:hAnsi="Verdana" w:cs="Arial"/>
          <w:sz w:val="24"/>
          <w:szCs w:val="24"/>
        </w:rPr>
        <w:t>simple</w:t>
      </w:r>
      <w:r>
        <w:rPr>
          <w:rFonts w:ascii="Verdana" w:hAnsi="Verdana" w:cs="Arial"/>
          <w:sz w:val="24"/>
          <w:szCs w:val="24"/>
        </w:rPr>
        <w:t xml:space="preserve"> sentence. God’s </w:t>
      </w:r>
      <w:r w:rsidR="00636B75">
        <w:rPr>
          <w:rFonts w:ascii="Verdana" w:hAnsi="Verdana" w:cs="Arial"/>
          <w:sz w:val="24"/>
          <w:szCs w:val="24"/>
        </w:rPr>
        <w:t xml:space="preserve">glorious </w:t>
      </w:r>
      <w:r>
        <w:rPr>
          <w:rFonts w:ascii="Verdana" w:hAnsi="Verdana" w:cs="Arial"/>
          <w:sz w:val="24"/>
          <w:szCs w:val="24"/>
        </w:rPr>
        <w:t xml:space="preserve">grace transcends </w:t>
      </w:r>
      <w:r w:rsidR="00F017AF">
        <w:rPr>
          <w:rFonts w:ascii="Verdana" w:hAnsi="Verdana" w:cs="Arial"/>
          <w:sz w:val="24"/>
          <w:szCs w:val="24"/>
        </w:rPr>
        <w:t xml:space="preserve">and goes </w:t>
      </w:r>
      <w:r w:rsidR="00636B75">
        <w:rPr>
          <w:rFonts w:ascii="Verdana" w:hAnsi="Verdana" w:cs="Arial"/>
          <w:sz w:val="24"/>
          <w:szCs w:val="24"/>
        </w:rPr>
        <w:t xml:space="preserve">way </w:t>
      </w:r>
      <w:r w:rsidR="00F017AF">
        <w:rPr>
          <w:rFonts w:ascii="Verdana" w:hAnsi="Verdana" w:cs="Arial"/>
          <w:sz w:val="24"/>
          <w:szCs w:val="24"/>
        </w:rPr>
        <w:t xml:space="preserve">beyond </w:t>
      </w:r>
      <w:r w:rsidR="00636B75">
        <w:rPr>
          <w:rFonts w:ascii="Verdana" w:hAnsi="Verdana" w:cs="Arial"/>
          <w:sz w:val="24"/>
          <w:szCs w:val="24"/>
        </w:rPr>
        <w:t xml:space="preserve">the limits of our ordinary human languages. </w:t>
      </w:r>
    </w:p>
    <w:p w14:paraId="4EB017BE" w14:textId="77777777" w:rsidR="00F017AF" w:rsidRDefault="00F017AF" w:rsidP="00BD2238">
      <w:pPr>
        <w:pStyle w:val="NoSpacing"/>
        <w:rPr>
          <w:rFonts w:ascii="Verdana" w:hAnsi="Verdana" w:cs="Arial"/>
          <w:sz w:val="24"/>
          <w:szCs w:val="24"/>
        </w:rPr>
      </w:pPr>
    </w:p>
    <w:p w14:paraId="3C03A3EE" w14:textId="32B2FCBE" w:rsidR="000D38EE" w:rsidRPr="00307B9D" w:rsidRDefault="00F017AF" w:rsidP="00BD2238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May we not only taste the sweetness of God’s words but may we so feast on and </w:t>
      </w:r>
      <w:r w:rsidR="00307B9D">
        <w:rPr>
          <w:rFonts w:ascii="Verdana" w:hAnsi="Verdana" w:cs="Arial"/>
          <w:sz w:val="24"/>
          <w:szCs w:val="24"/>
        </w:rPr>
        <w:t xml:space="preserve">so </w:t>
      </w:r>
      <w:r>
        <w:rPr>
          <w:rFonts w:ascii="Verdana" w:hAnsi="Verdana" w:cs="Arial"/>
          <w:sz w:val="24"/>
          <w:szCs w:val="24"/>
        </w:rPr>
        <w:t xml:space="preserve">thoroughly </w:t>
      </w:r>
      <w:r w:rsidR="00307B9D">
        <w:rPr>
          <w:rFonts w:ascii="Verdana" w:hAnsi="Verdana" w:cs="Arial"/>
          <w:sz w:val="24"/>
          <w:szCs w:val="24"/>
        </w:rPr>
        <w:t xml:space="preserve">incorporate </w:t>
      </w:r>
      <w:r>
        <w:rPr>
          <w:rFonts w:ascii="Verdana" w:hAnsi="Verdana" w:cs="Arial"/>
          <w:sz w:val="24"/>
          <w:szCs w:val="24"/>
        </w:rPr>
        <w:t xml:space="preserve">this glorious </w:t>
      </w:r>
      <w:r w:rsidR="00636B75">
        <w:rPr>
          <w:rFonts w:ascii="Verdana" w:hAnsi="Verdana" w:cs="Arial"/>
          <w:sz w:val="24"/>
          <w:szCs w:val="24"/>
        </w:rPr>
        <w:t xml:space="preserve">spiritual </w:t>
      </w:r>
      <w:r>
        <w:rPr>
          <w:rFonts w:ascii="Verdana" w:hAnsi="Verdana" w:cs="Arial"/>
          <w:sz w:val="24"/>
          <w:szCs w:val="24"/>
        </w:rPr>
        <w:t xml:space="preserve">food that we will overflow with His love, His wisdom, His power in our thoughts, attitudes, words and actions. </w:t>
      </w:r>
      <w:r w:rsidR="000D38EE">
        <w:rPr>
          <w:rFonts w:ascii="Verdana" w:hAnsi="Verdana" w:cs="Arial"/>
          <w:sz w:val="24"/>
          <w:szCs w:val="24"/>
        </w:rPr>
        <w:t>Grace and peace from God our Father and the Lord Jesus Christ</w:t>
      </w:r>
      <w:r w:rsidR="00307B9D">
        <w:rPr>
          <w:rFonts w:ascii="Verdana" w:hAnsi="Verdana" w:cs="Arial"/>
          <w:sz w:val="24"/>
          <w:szCs w:val="24"/>
        </w:rPr>
        <w:t xml:space="preserve">! </w:t>
      </w:r>
    </w:p>
    <w:p w14:paraId="5B2AE2E4" w14:textId="77777777" w:rsidR="000D38EE" w:rsidRDefault="000D38EE" w:rsidP="00BD2238">
      <w:pPr>
        <w:pStyle w:val="NoSpacing"/>
        <w:rPr>
          <w:rFonts w:ascii="Verdana" w:hAnsi="Verdana" w:cs="Arial"/>
          <w:sz w:val="24"/>
          <w:szCs w:val="24"/>
        </w:rPr>
      </w:pPr>
    </w:p>
    <w:p w14:paraId="79BCBCE2" w14:textId="5A0E4985" w:rsidR="00F85807" w:rsidRDefault="000D38EE" w:rsidP="00C17E20">
      <w:pPr>
        <w:pStyle w:val="NoSpacing"/>
        <w:shd w:val="clear" w:color="auto" w:fill="FFC000"/>
        <w:rPr>
          <w:rFonts w:ascii="inherit" w:eastAsia="Times New Roman" w:hAnsi="inherit" w:cs="Courier New"/>
          <w:color w:val="222222"/>
          <w:lang w:val="el-GR"/>
        </w:rPr>
      </w:pPr>
      <w:r>
        <w:rPr>
          <w:rFonts w:ascii="Forte" w:hAnsi="Forte" w:cs="Arial"/>
          <w:sz w:val="24"/>
          <w:szCs w:val="24"/>
        </w:rPr>
        <w:t>The Honey Bee</w:t>
      </w:r>
      <w:r w:rsidR="008F70B7">
        <w:rPr>
          <w:rFonts w:ascii="Forte" w:hAnsi="Forte" w:cs="Arial"/>
          <w:sz w:val="24"/>
          <w:szCs w:val="24"/>
        </w:rPr>
        <w:t xml:space="preserve"> </w:t>
      </w:r>
      <w:r w:rsidR="008F70B7" w:rsidRPr="00C17E20">
        <w:rPr>
          <w:rFonts w:ascii="Helvetica" w:hAnsi="Helvetica" w:cs="Arial"/>
          <w:i/>
          <w:iCs/>
        </w:rPr>
        <w:t>aka</w:t>
      </w:r>
      <w:r w:rsidR="008F70B7" w:rsidRPr="00C17E20">
        <w:rPr>
          <w:rFonts w:ascii="Forte" w:hAnsi="Forte" w:cs="Arial"/>
        </w:rPr>
        <w:t xml:space="preserve"> </w:t>
      </w:r>
      <w:r w:rsidR="008F70B7" w:rsidRPr="00C17E20">
        <w:rPr>
          <w:rFonts w:ascii="Helvetica" w:eastAsia="Times New Roman" w:hAnsi="Helvetica" w:cs="Times New Roman"/>
          <w:color w:val="000000"/>
        </w:rPr>
        <w:t>Melissa </w:t>
      </w:r>
      <w:r w:rsidR="008F70B7" w:rsidRPr="00C17E20"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 wp14:anchorId="2F316E12" wp14:editId="16588681">
            <wp:extent cx="152400" cy="152400"/>
            <wp:effectExtent l="0" t="0" r="0" b="0"/>
            <wp:docPr id="3" name="Picture 3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0B7" w:rsidRPr="00C17E20"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 wp14:anchorId="5D2CADCC" wp14:editId="16144806">
            <wp:extent cx="152400" cy="152400"/>
            <wp:effectExtent l="0" t="0" r="0" b="0"/>
            <wp:docPr id="4" name="Picture 4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0B7" w:rsidRPr="00C17E20">
        <w:rPr>
          <w:rFonts w:ascii="Helvetica" w:eastAsia="Times New Roman" w:hAnsi="Helvetica" w:cs="Times New Roman"/>
          <w:color w:val="000000"/>
        </w:rPr>
        <w:t xml:space="preserve"> </w:t>
      </w:r>
      <w:r w:rsidR="008F70B7" w:rsidRPr="0077207A">
        <w:rPr>
          <w:rFonts w:ascii="inherit" w:eastAsia="Times New Roman" w:hAnsi="inherit" w:cs="Courier New"/>
          <w:color w:val="222222"/>
          <w:lang w:val="el-GR"/>
        </w:rPr>
        <w:t>Μέλισσα</w:t>
      </w:r>
    </w:p>
    <w:p w14:paraId="71276222" w14:textId="77777777" w:rsidR="00C17E20" w:rsidRPr="00C17E20" w:rsidRDefault="00C17E20" w:rsidP="000D38EE">
      <w:pPr>
        <w:pStyle w:val="NoSpacing"/>
        <w:rPr>
          <w:rFonts w:ascii="Forte" w:hAnsi="Forte" w:cs="Arial"/>
        </w:rPr>
      </w:pPr>
    </w:p>
    <w:p w14:paraId="173652C8" w14:textId="3B8C27CC" w:rsidR="000D38EE" w:rsidRPr="006F7FF5" w:rsidRDefault="006F7FF5" w:rsidP="000D38EE">
      <w:pPr>
        <w:pStyle w:val="NoSpacing"/>
        <w:rPr>
          <w:rFonts w:cstheme="minorHAnsi"/>
          <w:sz w:val="24"/>
          <w:szCs w:val="24"/>
        </w:rPr>
      </w:pPr>
      <w:r w:rsidRPr="006F7FF5">
        <w:rPr>
          <w:rFonts w:cstheme="minorHAnsi"/>
          <w:sz w:val="24"/>
          <w:szCs w:val="24"/>
        </w:rPr>
        <w:t>References</w:t>
      </w:r>
    </w:p>
    <w:p w14:paraId="0ADF9BBF" w14:textId="5C8098AB" w:rsidR="006F7FF5" w:rsidRDefault="006F7FF5" w:rsidP="000D38EE">
      <w:pPr>
        <w:pStyle w:val="NoSpacing"/>
        <w:rPr>
          <w:rFonts w:cstheme="minorHAnsi"/>
          <w:sz w:val="24"/>
          <w:szCs w:val="24"/>
        </w:rPr>
      </w:pPr>
      <w:r w:rsidRPr="00D17296">
        <w:rPr>
          <w:rFonts w:cstheme="minorHAnsi"/>
          <w:sz w:val="24"/>
          <w:szCs w:val="24"/>
          <w:u w:val="single"/>
        </w:rPr>
        <w:t>Ephesians: The Mystery of the Body of Christ</w:t>
      </w:r>
      <w:r>
        <w:rPr>
          <w:rFonts w:cstheme="minorHAnsi"/>
          <w:sz w:val="24"/>
          <w:szCs w:val="24"/>
        </w:rPr>
        <w:t xml:space="preserve"> by R. Kent Hughes, Preaching the Word series, Crossway, 1990, Wheaton IL </w:t>
      </w:r>
    </w:p>
    <w:p w14:paraId="4C6DC032" w14:textId="37FF9427" w:rsidR="006F7FF5" w:rsidRDefault="006F7FF5" w:rsidP="000D38EE">
      <w:pPr>
        <w:pStyle w:val="NoSpacing"/>
        <w:rPr>
          <w:rFonts w:cstheme="minorHAnsi"/>
          <w:sz w:val="24"/>
          <w:szCs w:val="24"/>
        </w:rPr>
      </w:pPr>
    </w:p>
    <w:p w14:paraId="62E362D3" w14:textId="2B73CE6A" w:rsidR="00550F7C" w:rsidRDefault="00550F7C" w:rsidP="000D38EE">
      <w:pPr>
        <w:pStyle w:val="NoSpacing"/>
        <w:rPr>
          <w:rFonts w:cstheme="minorHAnsi"/>
          <w:sz w:val="24"/>
          <w:szCs w:val="24"/>
        </w:rPr>
      </w:pPr>
      <w:r w:rsidRPr="00D17296">
        <w:rPr>
          <w:rFonts w:cstheme="minorHAnsi"/>
          <w:sz w:val="24"/>
          <w:szCs w:val="24"/>
          <w:u w:val="single"/>
        </w:rPr>
        <w:t>God’s Empowering Presence: The Holy Spirit in the Letters of Paul</w:t>
      </w:r>
      <w:r>
        <w:rPr>
          <w:rFonts w:cstheme="minorHAnsi"/>
          <w:sz w:val="24"/>
          <w:szCs w:val="24"/>
        </w:rPr>
        <w:t xml:space="preserve"> by Gordon D. Fee, Hendrickson, 1994, Peabody, MA</w:t>
      </w:r>
    </w:p>
    <w:p w14:paraId="14C28011" w14:textId="77777777" w:rsidR="00550F7C" w:rsidRDefault="00550F7C" w:rsidP="000D38EE">
      <w:pPr>
        <w:pStyle w:val="NoSpacing"/>
        <w:rPr>
          <w:rFonts w:cstheme="minorHAnsi"/>
          <w:sz w:val="24"/>
          <w:szCs w:val="24"/>
        </w:rPr>
      </w:pPr>
    </w:p>
    <w:p w14:paraId="228C0C20" w14:textId="2EDA2888" w:rsidR="00550F7C" w:rsidRDefault="00550F7C" w:rsidP="000D38EE">
      <w:pPr>
        <w:pStyle w:val="NoSpacing"/>
        <w:rPr>
          <w:rFonts w:cstheme="minorHAnsi"/>
          <w:sz w:val="24"/>
          <w:szCs w:val="24"/>
        </w:rPr>
      </w:pPr>
      <w:hyperlink r:id="rId10" w:history="1">
        <w:r w:rsidRPr="00F95092">
          <w:rPr>
            <w:rStyle w:val="Hyperlink"/>
            <w:rFonts w:cstheme="minorHAnsi"/>
            <w:sz w:val="24"/>
            <w:szCs w:val="24"/>
          </w:rPr>
          <w:t>http://drbeekeeper.com/2013/04/bees-throughout-the-ages-bees-in-religion/#:~:text=In%20Christianity%2C%20the%20bee%20has,to%20justice%20and%20the%20cross</w:t>
        </w:r>
      </w:hyperlink>
      <w:r w:rsidRPr="00550F7C">
        <w:rPr>
          <w:rFonts w:cstheme="minorHAnsi"/>
          <w:sz w:val="24"/>
          <w:szCs w:val="24"/>
        </w:rPr>
        <w:t>.</w:t>
      </w:r>
    </w:p>
    <w:p w14:paraId="0251AF78" w14:textId="12C53BB4" w:rsidR="00D17296" w:rsidRDefault="00D17296" w:rsidP="000D38EE">
      <w:pPr>
        <w:pStyle w:val="NoSpacing"/>
        <w:rPr>
          <w:rFonts w:cstheme="minorHAnsi"/>
          <w:sz w:val="24"/>
          <w:szCs w:val="24"/>
        </w:rPr>
      </w:pPr>
    </w:p>
    <w:p w14:paraId="3E5E0556" w14:textId="77777777" w:rsidR="00550F7C" w:rsidRPr="006F7FF5" w:rsidRDefault="00550F7C" w:rsidP="000D38EE">
      <w:pPr>
        <w:pStyle w:val="NoSpacing"/>
        <w:rPr>
          <w:rFonts w:cstheme="minorHAnsi"/>
          <w:sz w:val="24"/>
          <w:szCs w:val="24"/>
        </w:rPr>
      </w:pPr>
    </w:p>
    <w:sectPr w:rsidR="00550F7C" w:rsidRPr="006F7FF5" w:rsidSect="00C17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07"/>
    <w:rsid w:val="00027056"/>
    <w:rsid w:val="000D38EE"/>
    <w:rsid w:val="001102A9"/>
    <w:rsid w:val="00180E21"/>
    <w:rsid w:val="002870B5"/>
    <w:rsid w:val="00307B9D"/>
    <w:rsid w:val="00346466"/>
    <w:rsid w:val="00533179"/>
    <w:rsid w:val="00550F7C"/>
    <w:rsid w:val="00573E8A"/>
    <w:rsid w:val="00636B75"/>
    <w:rsid w:val="006D62CE"/>
    <w:rsid w:val="006F7FF5"/>
    <w:rsid w:val="00702E25"/>
    <w:rsid w:val="00762026"/>
    <w:rsid w:val="0077207A"/>
    <w:rsid w:val="00855639"/>
    <w:rsid w:val="008F70B7"/>
    <w:rsid w:val="00996340"/>
    <w:rsid w:val="00A13BBB"/>
    <w:rsid w:val="00A63C9A"/>
    <w:rsid w:val="00BD2238"/>
    <w:rsid w:val="00C17E20"/>
    <w:rsid w:val="00D17296"/>
    <w:rsid w:val="00EC2D6B"/>
    <w:rsid w:val="00EC5506"/>
    <w:rsid w:val="00F017AF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7B5F"/>
  <w15:chartTrackingRefBased/>
  <w15:docId w15:val="{8B7773FE-C20C-4812-BEDF-4B5B2541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7207A"/>
  </w:style>
  <w:style w:type="character" w:customStyle="1" w:styleId="small-caps">
    <w:name w:val="small-caps"/>
    <w:basedOn w:val="DefaultParagraphFont"/>
    <w:rsid w:val="0077207A"/>
  </w:style>
  <w:style w:type="character" w:customStyle="1" w:styleId="indent-1-breaks">
    <w:name w:val="indent-1-breaks"/>
    <w:basedOn w:val="DefaultParagraphFont"/>
    <w:rsid w:val="007720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0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34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63C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7FF5"/>
  </w:style>
  <w:style w:type="character" w:styleId="UnresolvedMention">
    <w:name w:val="Unresolved Mention"/>
    <w:basedOn w:val="DefaultParagraphFont"/>
    <w:uiPriority w:val="99"/>
    <w:semiHidden/>
    <w:unhideWhenUsed/>
    <w:rsid w:val="0055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Ephesians%201%3A3-14&amp;version=ES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Ephesians%201%3A3-14&amp;version=ES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Ephesians%201%3A3-14&amp;version=ESV" TargetMode="External"/><Relationship Id="rId10" Type="http://schemas.openxmlformats.org/officeDocument/2006/relationships/hyperlink" Target="http://drbeekeeper.com/2013/04/bees-throughout-the-ages-bees-in-religion/#:~:text=In%20Christianity%2C%20the%20bee%20has,to%20justice%20and%20the%20cross" TargetMode="External"/><Relationship Id="rId4" Type="http://schemas.openxmlformats.org/officeDocument/2006/relationships/hyperlink" Target="https://www.biblegateway.com/passage/?search=Ephesians%201%3A3-14&amp;version=ESV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West</dc:creator>
  <cp:keywords/>
  <dc:description/>
  <cp:lastModifiedBy>Melissa West</cp:lastModifiedBy>
  <cp:revision>3</cp:revision>
  <dcterms:created xsi:type="dcterms:W3CDTF">2022-02-13T00:26:00Z</dcterms:created>
  <dcterms:modified xsi:type="dcterms:W3CDTF">2022-02-13T00:30:00Z</dcterms:modified>
</cp:coreProperties>
</file>