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60CF" w14:textId="2FAB1117" w:rsidR="00DF2D8C" w:rsidRDefault="00DF2D8C" w:rsidP="00DF2D8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God was with Joseph</w:t>
      </w:r>
    </w:p>
    <w:p w14:paraId="50BB5AB3" w14:textId="4EAF7D29" w:rsidR="00DF2D8C" w:rsidRPr="00DF2D8C" w:rsidRDefault="00DF2D8C" w:rsidP="00DF2D8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(Jacob blesses his sons)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Lesson </w:t>
      </w:r>
      <w:r w:rsidR="00C046E1">
        <w:rPr>
          <w:rFonts w:ascii="Times New Roman" w:hAnsi="Times New Roman" w:cs="Times New Roman"/>
          <w:sz w:val="26"/>
          <w:szCs w:val="26"/>
        </w:rPr>
        <w:t>29</w:t>
      </w:r>
    </w:p>
    <w:p w14:paraId="1C43AE23" w14:textId="3392138D" w:rsidR="00DF2D8C" w:rsidRDefault="00DF2D8C" w:rsidP="00DF2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Genesis 48:1-50:26</w:t>
      </w:r>
    </w:p>
    <w:p w14:paraId="0604E74F" w14:textId="144C5E35" w:rsidR="00DF2D8C" w:rsidRDefault="00DF2D8C" w:rsidP="00DF2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Key Verse:</w:t>
      </w:r>
      <w:r w:rsidR="00C046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50:20</w:t>
      </w:r>
    </w:p>
    <w:p w14:paraId="16AC807F" w14:textId="78FB9B1A" w:rsidR="00DF2D8C" w:rsidRDefault="00650F7B" w:rsidP="00650F7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Look at 48:1-22. </w:t>
      </w:r>
      <w:r w:rsidR="00DF2D8C" w:rsidRPr="00DF2D8C">
        <w:rPr>
          <w:rFonts w:ascii="Times New Roman" w:eastAsia="Times New Roman" w:hAnsi="Times New Roman" w:cs="Times New Roman"/>
          <w:color w:val="000000"/>
          <w:sz w:val="26"/>
          <w:szCs w:val="26"/>
        </w:rPr>
        <w:t>How</w:t>
      </w:r>
      <w:r w:rsidR="00DF2D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did J</w:t>
      </w:r>
      <w:r w:rsidR="00C046E1">
        <w:rPr>
          <w:rFonts w:ascii="Times New Roman" w:eastAsia="Times New Roman" w:hAnsi="Times New Roman" w:cs="Times New Roman"/>
          <w:color w:val="000000"/>
          <w:sz w:val="26"/>
          <w:szCs w:val="26"/>
        </w:rPr>
        <w:t>acob</w:t>
      </w:r>
      <w:r w:rsidR="00DF2D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bless Joseph’s sons? Why did he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put Ephraim ahead of Manasseh?</w:t>
      </w:r>
      <w:r w:rsidR="00DF2D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(14,19</w:t>
      </w:r>
      <w:r w:rsidR="00C046E1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20) What do we learn about God’s sovereignty in his blessing?</w:t>
      </w:r>
      <w:r w:rsidR="00C046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(Ro 9:10-13,</w:t>
      </w:r>
      <w:r w:rsidR="00A132C9">
        <w:rPr>
          <w:rFonts w:ascii="Times New Roman" w:eastAsia="Times New Roman" w:hAnsi="Times New Roman" w:cs="Times New Roman"/>
          <w:color w:val="000000"/>
          <w:sz w:val="26"/>
          <w:szCs w:val="26"/>
        </w:rPr>
        <w:t>19-21)</w:t>
      </w:r>
    </w:p>
    <w:p w14:paraId="5EECF499" w14:textId="77777777" w:rsidR="00C046E1" w:rsidRDefault="00C046E1" w:rsidP="00C046E1">
      <w:pPr>
        <w:pStyle w:val="ListParagraph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FE70A75" w14:textId="329248F9" w:rsidR="00C046E1" w:rsidRDefault="00650F7B" w:rsidP="00C046E1">
      <w:pPr>
        <w:pStyle w:val="ListParagraph"/>
        <w:numPr>
          <w:ilvl w:val="0"/>
          <w:numId w:val="2"/>
        </w:numPr>
        <w:spacing w:after="375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50F7B">
        <w:rPr>
          <w:rFonts w:ascii="Times New Roman" w:eastAsia="Times New Roman" w:hAnsi="Times New Roman" w:cs="Times New Roman"/>
          <w:color w:val="000000"/>
          <w:sz w:val="26"/>
          <w:szCs w:val="26"/>
        </w:rPr>
        <w:t>Look at 49:1-28. H</w:t>
      </w:r>
      <w:r w:rsidR="00DF2D8C" w:rsidRPr="00650F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ow </w:t>
      </w:r>
      <w:r w:rsidR="00A132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did </w:t>
      </w:r>
      <w:r w:rsidR="00DF2D8C" w:rsidRPr="00650F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Jacob </w:t>
      </w:r>
      <w:proofErr w:type="gramStart"/>
      <w:r w:rsidR="00DF2D8C" w:rsidRPr="00650F7B">
        <w:rPr>
          <w:rFonts w:ascii="Times New Roman" w:eastAsia="Times New Roman" w:hAnsi="Times New Roman" w:cs="Times New Roman"/>
          <w:color w:val="000000"/>
          <w:sz w:val="26"/>
          <w:szCs w:val="26"/>
        </w:rPr>
        <w:t>blessed</w:t>
      </w:r>
      <w:proofErr w:type="gramEnd"/>
      <w:r w:rsidR="00DF2D8C" w:rsidRPr="00650F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his </w:t>
      </w:r>
      <w:r w:rsidRPr="00650F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 </w:t>
      </w:r>
      <w:r w:rsidR="00DF2D8C" w:rsidRPr="00650F7B">
        <w:rPr>
          <w:rFonts w:ascii="Times New Roman" w:eastAsia="Times New Roman" w:hAnsi="Times New Roman" w:cs="Times New Roman"/>
          <w:color w:val="000000"/>
          <w:sz w:val="26"/>
          <w:szCs w:val="26"/>
        </w:rPr>
        <w:t>sons—especially Judah (49:8–12,28)</w:t>
      </w:r>
      <w:r w:rsidR="00DF2D8C" w:rsidRPr="00650F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Joseph (49:</w:t>
      </w:r>
      <w:r w:rsidRPr="00650F7B">
        <w:rPr>
          <w:rFonts w:ascii="Times New Roman" w:eastAsia="Times New Roman" w:hAnsi="Times New Roman" w:cs="Times New Roman"/>
          <w:color w:val="000000"/>
          <w:sz w:val="26"/>
          <w:szCs w:val="26"/>
        </w:rPr>
        <w:t>22-25)</w:t>
      </w:r>
      <w:r w:rsidR="00DF2D8C" w:rsidRPr="00650F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650F7B">
        <w:rPr>
          <w:rFonts w:ascii="Times New Roman" w:eastAsia="Times New Roman" w:hAnsi="Times New Roman" w:cs="Times New Roman"/>
          <w:color w:val="000000"/>
          <w:sz w:val="26"/>
          <w:szCs w:val="26"/>
        </w:rPr>
        <w:t>How are their blessings different from others</w:t>
      </w:r>
      <w:r w:rsidR="00C046E1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r w:rsidR="00C046E1" w:rsidRPr="00C046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46E1" w:rsidRPr="00650F7B">
        <w:rPr>
          <w:rFonts w:ascii="Times New Roman" w:hAnsi="Times New Roman" w:cs="Times New Roman"/>
          <w:color w:val="000000"/>
          <w:sz w:val="26"/>
          <w:szCs w:val="26"/>
        </w:rPr>
        <w:t xml:space="preserve">What is the significance of this blessing in Israel's history? </w:t>
      </w:r>
    </w:p>
    <w:p w14:paraId="7BF0B594" w14:textId="77777777" w:rsidR="00C046E1" w:rsidRPr="00C046E1" w:rsidRDefault="00C046E1" w:rsidP="00C046E1">
      <w:pPr>
        <w:pStyle w:val="ListParagraph"/>
        <w:rPr>
          <w:rFonts w:ascii="Times New Roman" w:hAnsi="Times New Roman" w:cs="Times New Roman"/>
          <w:color w:val="000000"/>
          <w:sz w:val="26"/>
          <w:szCs w:val="26"/>
        </w:rPr>
      </w:pPr>
    </w:p>
    <w:p w14:paraId="4C628E0F" w14:textId="77777777" w:rsidR="00C046E1" w:rsidRPr="00650F7B" w:rsidRDefault="00C046E1" w:rsidP="00C046E1">
      <w:pPr>
        <w:pStyle w:val="ListParagraph"/>
        <w:spacing w:after="375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BB7A7D4" w14:textId="5E0AD57E" w:rsidR="00C046E1" w:rsidRDefault="00650F7B" w:rsidP="00C046E1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46E1">
        <w:rPr>
          <w:rFonts w:ascii="Times New Roman" w:eastAsia="Times New Roman" w:hAnsi="Times New Roman" w:cs="Times New Roman"/>
          <w:color w:val="000000"/>
          <w:sz w:val="26"/>
          <w:szCs w:val="26"/>
        </w:rPr>
        <w:t>Look at 49:29-50:14.</w:t>
      </w:r>
      <w:r w:rsidR="00C046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Why did Jacob want to be buried in the land of Canaan? (49:29-32) What is the significance of this in God’s redemptive history?</w:t>
      </w:r>
    </w:p>
    <w:p w14:paraId="60AD2E4B" w14:textId="77777777" w:rsidR="00C046E1" w:rsidRDefault="00C046E1" w:rsidP="00C046E1">
      <w:pPr>
        <w:pStyle w:val="ListParagraph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E07E242" w14:textId="16D213C0" w:rsidR="00D10897" w:rsidRPr="00C046E1" w:rsidRDefault="00C046E1" w:rsidP="00AE751E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C046E1">
        <w:rPr>
          <w:rFonts w:ascii="Times New Roman" w:hAnsi="Times New Roman" w:cs="Times New Roman"/>
          <w:color w:val="000000"/>
          <w:sz w:val="26"/>
          <w:szCs w:val="26"/>
        </w:rPr>
        <w:t xml:space="preserve">Look at 50:15-26. </w:t>
      </w:r>
      <w:r w:rsidR="00DF2D8C" w:rsidRPr="00C046E1">
        <w:rPr>
          <w:rFonts w:ascii="Times New Roman" w:hAnsi="Times New Roman" w:cs="Times New Roman"/>
          <w:color w:val="000000"/>
          <w:sz w:val="26"/>
          <w:szCs w:val="26"/>
        </w:rPr>
        <w:t>Why did Joseph's brothers become fearful after Jacob's death? What request did they make of Joseph that reveals their repentance? (50:1</w:t>
      </w:r>
      <w:r w:rsidRPr="00C046E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F2D8C" w:rsidRPr="00C046E1">
        <w:rPr>
          <w:rFonts w:ascii="Times New Roman" w:hAnsi="Times New Roman" w:cs="Times New Roman"/>
          <w:color w:val="000000"/>
          <w:sz w:val="26"/>
          <w:szCs w:val="26"/>
        </w:rPr>
        <w:t>-18)</w:t>
      </w:r>
      <w:r w:rsidRPr="00C046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F2D8C" w:rsidRPr="00C046E1">
        <w:rPr>
          <w:rFonts w:ascii="Times New Roman" w:hAnsi="Times New Roman" w:cs="Times New Roman"/>
          <w:color w:val="000000"/>
          <w:sz w:val="26"/>
          <w:szCs w:val="26"/>
        </w:rPr>
        <w:t xml:space="preserve">What did Joseph teach them? </w:t>
      </w:r>
      <w:r w:rsidRPr="00C046E1">
        <w:rPr>
          <w:rFonts w:ascii="Times New Roman" w:hAnsi="Times New Roman" w:cs="Times New Roman"/>
          <w:color w:val="000000"/>
          <w:sz w:val="26"/>
          <w:szCs w:val="26"/>
        </w:rPr>
        <w:t>(19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046E1"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</w:rPr>
        <w:t>, Ro 8:28</w:t>
      </w:r>
      <w:r w:rsidRPr="00C046E1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DF2D8C" w:rsidRPr="00C046E1">
        <w:rPr>
          <w:rFonts w:ascii="Times New Roman" w:hAnsi="Times New Roman" w:cs="Times New Roman"/>
          <w:color w:val="000000"/>
          <w:sz w:val="26"/>
          <w:szCs w:val="26"/>
        </w:rPr>
        <w:t xml:space="preserve">What can we learn about </w:t>
      </w:r>
      <w:r>
        <w:rPr>
          <w:rFonts w:ascii="Times New Roman" w:hAnsi="Times New Roman" w:cs="Times New Roman"/>
          <w:color w:val="000000"/>
          <w:sz w:val="26"/>
          <w:szCs w:val="26"/>
        </w:rPr>
        <w:t>the God of Joseph?</w:t>
      </w:r>
    </w:p>
    <w:sectPr w:rsidR="00D10897" w:rsidRPr="00C04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498D"/>
    <w:multiLevelType w:val="multilevel"/>
    <w:tmpl w:val="B5D897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D08EB"/>
    <w:multiLevelType w:val="hybridMultilevel"/>
    <w:tmpl w:val="80165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8C"/>
    <w:rsid w:val="00650F7B"/>
    <w:rsid w:val="00A132C9"/>
    <w:rsid w:val="00C046E1"/>
    <w:rsid w:val="00D10897"/>
    <w:rsid w:val="00D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2395"/>
  <w15:chartTrackingRefBased/>
  <w15:docId w15:val="{5387BF18-49FC-445E-8038-34F1879E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2021-11-03T01:43:00Z</dcterms:created>
  <dcterms:modified xsi:type="dcterms:W3CDTF">2021-11-03T02:15:00Z</dcterms:modified>
</cp:coreProperties>
</file>