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F66" w:rsidRDefault="005F3F66" w:rsidP="005F3F66">
      <w:pPr>
        <w:spacing w:after="375" w:line="42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CHRIST CRUCIFIED: THE POWER AND WISDOM OF GOD</w:t>
      </w:r>
    </w:p>
    <w:p w:rsidR="00561AB1" w:rsidRDefault="00561AB1" w:rsidP="00561AB1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Corinthians 1:18-31</w:t>
      </w:r>
    </w:p>
    <w:p w:rsidR="00561AB1" w:rsidRPr="005F3F66" w:rsidRDefault="00561AB1" w:rsidP="00561AB1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Key Verse: 1:18</w:t>
      </w:r>
    </w:p>
    <w:p w:rsidR="00561AB1" w:rsidRDefault="005F3F66" w:rsidP="005F3F66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561A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Read v. 18. </w:t>
      </w:r>
      <w:r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What are the two responses to the message of the cross? (18)</w:t>
      </w:r>
      <w:r w:rsidR="00561A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How did the cross become the power</w:t>
      </w:r>
      <w:r w:rsidR="00F2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wisdom</w:t>
      </w:r>
      <w:r w:rsidR="00561A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God</w:t>
      </w:r>
      <w:r w:rsidR="00F2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(24)</w:t>
      </w:r>
      <w:r w:rsidR="00561AB1">
        <w:rPr>
          <w:rFonts w:ascii="Times New Roman" w:eastAsia="Times New Roman" w:hAnsi="Times New Roman" w:cs="Times New Roman"/>
          <w:color w:val="000000"/>
          <w:sz w:val="26"/>
          <w:szCs w:val="26"/>
        </w:rPr>
        <w:t>? Who are those who are saved?</w:t>
      </w:r>
    </w:p>
    <w:p w:rsidR="005F3F66" w:rsidRPr="005F3F66" w:rsidRDefault="00561AB1" w:rsidP="005F3F66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Read v. 19-21. 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How does God deal with human wisdom? (19,20) How does God work to save people? (21) Why does Paul talk about human wisdom and God’s wisdom here? (17)</w:t>
      </w:r>
    </w:p>
    <w:p w:rsidR="00F255D5" w:rsidRDefault="00561AB1" w:rsidP="005F3F66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. Read 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22-2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. What characterized Jewish and Greek culture? Despite this, what did Paul keep doing? (23) What was his confidence? (24,25)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F3F66" w:rsidRPr="005F3F66" w:rsidRDefault="00561AB1" w:rsidP="005F3F66">
      <w:pPr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Read v. 26-29.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What kind of people were the Corinthians when they were called? (26) Why did God call people like them? (27-29)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Read v. 30-31. </w:t>
      </w:r>
      <w:r w:rsidR="005F3F66" w:rsidRPr="005F3F66">
        <w:rPr>
          <w:rFonts w:ascii="Times New Roman" w:eastAsia="Times New Roman" w:hAnsi="Times New Roman" w:cs="Times New Roman"/>
          <w:color w:val="000000"/>
          <w:sz w:val="26"/>
          <w:szCs w:val="26"/>
        </w:rPr>
        <w:t>How and by whom had they been changed? (30) Why did Paul mention these things to them? (31)</w:t>
      </w:r>
    </w:p>
    <w:p w:rsidR="005F3F66" w:rsidRPr="005F3F66" w:rsidRDefault="005F3F66" w:rsidP="005F3F66">
      <w:pPr>
        <w:spacing w:before="150" w:after="225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3F66">
        <w:rPr>
          <w:rFonts w:ascii="Times New Roman" w:eastAsia="Times New Roman" w:hAnsi="Times New Roman" w:cs="Times New Roman"/>
          <w:sz w:val="26"/>
          <w:szCs w:val="26"/>
        </w:rPr>
        <w:pict>
          <v:rect id="_x0000_i1025" style="width:0;height:0" o:hralign="center" o:hrstd="t" o:hrnoshade="t" o:hr="t" fillcolor="black" stroked="f"/>
        </w:pict>
      </w:r>
    </w:p>
    <w:p w:rsidR="005F3F66" w:rsidRPr="005F3F66" w:rsidRDefault="005F3F66" w:rsidP="005F3F66">
      <w:pPr>
        <w:rPr>
          <w:rFonts w:ascii="Times New Roman" w:hAnsi="Times New Roman" w:cs="Times New Roman"/>
          <w:sz w:val="26"/>
          <w:szCs w:val="26"/>
        </w:rPr>
      </w:pPr>
    </w:p>
    <w:p w:rsidR="00EE34A5" w:rsidRPr="005F3F66" w:rsidRDefault="00EE34A5">
      <w:pPr>
        <w:rPr>
          <w:rFonts w:ascii="Times New Roman" w:hAnsi="Times New Roman" w:cs="Times New Roman"/>
          <w:sz w:val="26"/>
          <w:szCs w:val="26"/>
        </w:rPr>
      </w:pPr>
    </w:p>
    <w:sectPr w:rsidR="00EE34A5" w:rsidRPr="005F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6"/>
    <w:rsid w:val="00561AB1"/>
    <w:rsid w:val="005F3F66"/>
    <w:rsid w:val="00EE34A5"/>
    <w:rsid w:val="00F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5864"/>
  <w15:chartTrackingRefBased/>
  <w15:docId w15:val="{1DD510D0-D844-4069-B675-8EA537C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2023-01-06T19:15:00Z</dcterms:created>
  <dcterms:modified xsi:type="dcterms:W3CDTF">2023-01-06T20:34:00Z</dcterms:modified>
</cp:coreProperties>
</file>