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A0BA" w14:textId="77777777" w:rsidR="00D1699C" w:rsidRPr="00D1699C" w:rsidRDefault="00D1699C" w:rsidP="00D1699C">
      <w:pPr>
        <w:pStyle w:val="NormalWeb"/>
        <w:shd w:val="clear" w:color="auto" w:fill="FFFFFF"/>
        <w:spacing w:before="0" w:beforeAutospacing="0" w:after="375" w:afterAutospacing="0"/>
        <w:jc w:val="center"/>
        <w:rPr>
          <w:b/>
          <w:bCs/>
          <w:color w:val="333333"/>
          <w:sz w:val="26"/>
          <w:szCs w:val="26"/>
        </w:rPr>
      </w:pPr>
      <w:r w:rsidRPr="00D1699C">
        <w:rPr>
          <w:b/>
          <w:bCs/>
          <w:color w:val="333333"/>
          <w:sz w:val="26"/>
          <w:szCs w:val="26"/>
        </w:rPr>
        <w:t>PAY ATTENTION TO THE PROPHETIC MESSAGE</w:t>
      </w:r>
    </w:p>
    <w:p w14:paraId="122BDB96" w14:textId="77777777" w:rsidR="00D1699C" w:rsidRPr="00D1699C" w:rsidRDefault="00D1699C" w:rsidP="00D1699C">
      <w:pPr>
        <w:pStyle w:val="NormalWeb"/>
        <w:shd w:val="clear" w:color="auto" w:fill="FFFFFF"/>
        <w:spacing w:before="0" w:beforeAutospacing="0" w:after="375" w:afterAutospacing="0"/>
        <w:rPr>
          <w:color w:val="333333"/>
          <w:sz w:val="26"/>
          <w:szCs w:val="26"/>
        </w:rPr>
      </w:pPr>
      <w:r w:rsidRPr="00D1699C">
        <w:rPr>
          <w:color w:val="333333"/>
          <w:sz w:val="26"/>
          <w:szCs w:val="26"/>
        </w:rPr>
        <w:t>2 Peter 1:12-21</w:t>
      </w:r>
    </w:p>
    <w:p w14:paraId="3793BF11" w14:textId="77777777" w:rsidR="00D1699C" w:rsidRPr="00D1699C" w:rsidRDefault="00D1699C" w:rsidP="00D1699C">
      <w:pPr>
        <w:pStyle w:val="NormalWeb"/>
        <w:shd w:val="clear" w:color="auto" w:fill="FFFFFF"/>
        <w:spacing w:before="0" w:beforeAutospacing="0" w:after="375" w:afterAutospacing="0"/>
        <w:rPr>
          <w:color w:val="333333"/>
          <w:sz w:val="26"/>
          <w:szCs w:val="26"/>
        </w:rPr>
      </w:pPr>
      <w:r w:rsidRPr="00D1699C">
        <w:rPr>
          <w:color w:val="333333"/>
          <w:sz w:val="26"/>
          <w:szCs w:val="26"/>
        </w:rPr>
        <w:t>Key Verse: 1:19a </w:t>
      </w:r>
    </w:p>
    <w:p w14:paraId="70129887" w14:textId="06273716" w:rsidR="00D1699C" w:rsidRPr="00D1699C" w:rsidRDefault="00D1699C" w:rsidP="00D1699C">
      <w:pPr>
        <w:pStyle w:val="NormalWeb"/>
        <w:shd w:val="clear" w:color="auto" w:fill="FFFFFF"/>
        <w:spacing w:before="0" w:beforeAutospacing="0" w:after="375" w:afterAutospacing="0"/>
        <w:rPr>
          <w:b/>
          <w:bCs/>
          <w:color w:val="333333"/>
        </w:rPr>
      </w:pPr>
      <w:r w:rsidRPr="00D1699C">
        <w:rPr>
          <w:b/>
          <w:bCs/>
          <w:color w:val="333333"/>
        </w:rPr>
        <w:t> 1. What is Peter eager to remind believers of (12)? Why did Peter have a sense of urgency in doing this (13-15)? How did Peter view his life in this world? Why do we need such reminders, even though we know these things? </w:t>
      </w:r>
    </w:p>
    <w:p w14:paraId="5D3DDE09" w14:textId="77777777" w:rsidR="00D1699C" w:rsidRPr="00D1699C" w:rsidRDefault="00D1699C" w:rsidP="00D1699C">
      <w:pPr>
        <w:shd w:val="clear" w:color="auto" w:fill="FFFFFF"/>
        <w:spacing w:before="300" w:after="150" w:line="240" w:lineRule="auto"/>
        <w:outlineLvl w:val="2"/>
        <w:rPr>
          <w:rFonts w:ascii="Segoe UI" w:eastAsia="Times New Roman" w:hAnsi="Segoe UI" w:cs="Segoe UI"/>
          <w:b/>
          <w:bCs/>
          <w:color w:val="000000"/>
        </w:rPr>
      </w:pPr>
      <w:r w:rsidRPr="00D1699C">
        <w:rPr>
          <w:rFonts w:ascii="Times New Roman" w:hAnsi="Times New Roman" w:cs="Times New Roman"/>
          <w:color w:val="333333"/>
          <w:sz w:val="26"/>
          <w:szCs w:val="26"/>
        </w:rPr>
        <w:t> </w:t>
      </w:r>
      <w:r w:rsidRPr="00D1699C">
        <w:rPr>
          <w:rFonts w:ascii="Segoe UI" w:eastAsia="Times New Roman" w:hAnsi="Segoe UI" w:cs="Segoe UI"/>
          <w:b/>
          <w:bCs/>
          <w:color w:val="000000"/>
        </w:rPr>
        <w:t>Prophecy of Scripture</w:t>
      </w:r>
    </w:p>
    <w:p w14:paraId="297BF97B" w14:textId="77777777" w:rsidR="00D1699C" w:rsidRPr="00D1699C" w:rsidRDefault="00D1699C" w:rsidP="00D1699C">
      <w:pPr>
        <w:shd w:val="clear" w:color="auto" w:fill="FFFFFF"/>
        <w:spacing w:before="100" w:beforeAutospacing="1" w:after="100" w:afterAutospacing="1" w:line="240" w:lineRule="auto"/>
        <w:rPr>
          <w:rFonts w:ascii="Segoe UI" w:eastAsia="Times New Roman" w:hAnsi="Segoe UI" w:cs="Segoe UI"/>
          <w:color w:val="000000"/>
        </w:rPr>
      </w:pPr>
      <w:r w:rsidRPr="00D1699C">
        <w:rPr>
          <w:rFonts w:ascii="Segoe UI" w:eastAsia="Times New Roman" w:hAnsi="Segoe UI" w:cs="Segoe UI"/>
          <w:b/>
          <w:bCs/>
          <w:color w:val="000000"/>
          <w:vertAlign w:val="superscript"/>
        </w:rPr>
        <w:t>12 </w:t>
      </w:r>
      <w:r w:rsidRPr="00D1699C">
        <w:rPr>
          <w:rFonts w:ascii="Segoe UI" w:eastAsia="Times New Roman" w:hAnsi="Segoe UI" w:cs="Segoe UI"/>
          <w:color w:val="000000"/>
        </w:rPr>
        <w:t>So I will always remind you of these things, even though you know them and are firmly established in the truth you now have. </w:t>
      </w:r>
      <w:r w:rsidRPr="00D1699C">
        <w:rPr>
          <w:rFonts w:ascii="Segoe UI" w:eastAsia="Times New Roman" w:hAnsi="Segoe UI" w:cs="Segoe UI"/>
          <w:b/>
          <w:bCs/>
          <w:color w:val="000000"/>
          <w:vertAlign w:val="superscript"/>
        </w:rPr>
        <w:t>13 </w:t>
      </w:r>
      <w:r w:rsidRPr="00D1699C">
        <w:rPr>
          <w:rFonts w:ascii="Segoe UI" w:eastAsia="Times New Roman" w:hAnsi="Segoe UI" w:cs="Segoe UI"/>
          <w:color w:val="000000"/>
        </w:rPr>
        <w:t>I think it is right to refresh your memory </w:t>
      </w:r>
      <w:proofErr w:type="gramStart"/>
      <w:r w:rsidRPr="00D1699C">
        <w:rPr>
          <w:rFonts w:ascii="Segoe UI" w:eastAsia="Times New Roman" w:hAnsi="Segoe UI" w:cs="Segoe UI"/>
          <w:color w:val="000000"/>
        </w:rPr>
        <w:t>as long as</w:t>
      </w:r>
      <w:proofErr w:type="gramEnd"/>
      <w:r w:rsidRPr="00D1699C">
        <w:rPr>
          <w:rFonts w:ascii="Segoe UI" w:eastAsia="Times New Roman" w:hAnsi="Segoe UI" w:cs="Segoe UI"/>
          <w:color w:val="000000"/>
        </w:rPr>
        <w:t xml:space="preserve"> I live in the tent of this body, </w:t>
      </w:r>
      <w:r w:rsidRPr="00D1699C">
        <w:rPr>
          <w:rFonts w:ascii="Segoe UI" w:eastAsia="Times New Roman" w:hAnsi="Segoe UI" w:cs="Segoe UI"/>
          <w:b/>
          <w:bCs/>
          <w:color w:val="000000"/>
          <w:vertAlign w:val="superscript"/>
        </w:rPr>
        <w:t>14 </w:t>
      </w:r>
      <w:r w:rsidRPr="00D1699C">
        <w:rPr>
          <w:rFonts w:ascii="Segoe UI" w:eastAsia="Times New Roman" w:hAnsi="Segoe UI" w:cs="Segoe UI"/>
          <w:color w:val="000000"/>
        </w:rPr>
        <w:t>because I know that I will soon put it aside, as our Lord Jesus Christ has made clear to me. </w:t>
      </w:r>
      <w:r w:rsidRPr="00D1699C">
        <w:rPr>
          <w:rFonts w:ascii="Segoe UI" w:eastAsia="Times New Roman" w:hAnsi="Segoe UI" w:cs="Segoe UI"/>
          <w:b/>
          <w:bCs/>
          <w:color w:val="000000"/>
          <w:vertAlign w:val="superscript"/>
        </w:rPr>
        <w:t>15 </w:t>
      </w:r>
      <w:r w:rsidRPr="00D1699C">
        <w:rPr>
          <w:rFonts w:ascii="Segoe UI" w:eastAsia="Times New Roman" w:hAnsi="Segoe UI" w:cs="Segoe UI"/>
          <w:color w:val="000000"/>
        </w:rPr>
        <w:t>And I will make every effort to see that after my departure you will always be able to remember these things.</w:t>
      </w:r>
    </w:p>
    <w:p w14:paraId="1CBA8214" w14:textId="77777777" w:rsidR="00D1699C" w:rsidRPr="00D1699C" w:rsidRDefault="00D1699C" w:rsidP="00D1699C">
      <w:pPr>
        <w:pStyle w:val="NormalWeb"/>
        <w:shd w:val="clear" w:color="auto" w:fill="FFFFFF"/>
        <w:spacing w:before="0" w:beforeAutospacing="0" w:after="375" w:afterAutospacing="0"/>
        <w:rPr>
          <w:color w:val="333333"/>
          <w:sz w:val="26"/>
          <w:szCs w:val="26"/>
        </w:rPr>
      </w:pPr>
    </w:p>
    <w:p w14:paraId="02514B19" w14:textId="77777777" w:rsidR="00D1699C" w:rsidRPr="00D1699C" w:rsidRDefault="00D1699C" w:rsidP="00D1699C">
      <w:pPr>
        <w:pStyle w:val="NormalWeb"/>
        <w:shd w:val="clear" w:color="auto" w:fill="FFFFFF"/>
        <w:spacing w:before="0" w:beforeAutospacing="0" w:after="375" w:afterAutospacing="0"/>
        <w:rPr>
          <w:color w:val="333333"/>
          <w:sz w:val="26"/>
          <w:szCs w:val="26"/>
        </w:rPr>
      </w:pPr>
    </w:p>
    <w:p w14:paraId="0590EB81" w14:textId="77777777" w:rsidR="00D1699C" w:rsidRPr="00D1699C" w:rsidRDefault="00D1699C" w:rsidP="00D1699C">
      <w:pPr>
        <w:pStyle w:val="NormalWeb"/>
        <w:shd w:val="clear" w:color="auto" w:fill="FFFFFF"/>
        <w:spacing w:before="0" w:beforeAutospacing="0" w:after="375" w:afterAutospacing="0"/>
        <w:rPr>
          <w:b/>
          <w:bCs/>
          <w:color w:val="333333"/>
          <w:sz w:val="26"/>
          <w:szCs w:val="26"/>
        </w:rPr>
      </w:pPr>
      <w:r w:rsidRPr="00D1699C">
        <w:rPr>
          <w:b/>
          <w:bCs/>
          <w:color w:val="333333"/>
          <w:sz w:val="26"/>
          <w:szCs w:val="26"/>
        </w:rPr>
        <w:t>2. How did Peter differentiate his teaching from that of false teachers (16; 2:3)? What was the main point of his teaching about Jesus (17; Mt 17:5; Mk 9:7)? Why was his testimony valid (18)? </w:t>
      </w:r>
    </w:p>
    <w:p w14:paraId="3A11B0BE" w14:textId="77777777" w:rsidR="00D1699C" w:rsidRPr="00D1699C" w:rsidRDefault="00D1699C" w:rsidP="00D1699C">
      <w:pPr>
        <w:shd w:val="clear" w:color="auto" w:fill="FFFFFF"/>
        <w:spacing w:before="100" w:beforeAutospacing="1" w:after="100" w:afterAutospacing="1" w:line="240" w:lineRule="auto"/>
        <w:rPr>
          <w:rFonts w:ascii="Segoe UI" w:eastAsia="Times New Roman" w:hAnsi="Segoe UI" w:cs="Segoe UI"/>
          <w:color w:val="000000"/>
        </w:rPr>
      </w:pPr>
      <w:r w:rsidRPr="00D1699C">
        <w:rPr>
          <w:rFonts w:ascii="Times New Roman" w:hAnsi="Times New Roman" w:cs="Times New Roman"/>
          <w:color w:val="333333"/>
          <w:sz w:val="26"/>
          <w:szCs w:val="26"/>
        </w:rPr>
        <w:t> </w:t>
      </w:r>
      <w:r w:rsidRPr="00D1699C">
        <w:rPr>
          <w:rFonts w:ascii="Segoe UI" w:eastAsia="Times New Roman" w:hAnsi="Segoe UI" w:cs="Segoe UI"/>
          <w:b/>
          <w:bCs/>
          <w:color w:val="000000"/>
          <w:vertAlign w:val="superscript"/>
        </w:rPr>
        <w:t>16 </w:t>
      </w:r>
      <w:r w:rsidRPr="00D1699C">
        <w:rPr>
          <w:rFonts w:ascii="Segoe UI" w:eastAsia="Times New Roman" w:hAnsi="Segoe UI" w:cs="Segoe UI"/>
          <w:color w:val="000000"/>
        </w:rPr>
        <w:t>For we did not follow cleverly devised stories when we told you about the coming of our Lord Jesus Christ in power, but we were eyewitnesses of his majesty. </w:t>
      </w:r>
      <w:r w:rsidRPr="00D1699C">
        <w:rPr>
          <w:rFonts w:ascii="Segoe UI" w:eastAsia="Times New Roman" w:hAnsi="Segoe UI" w:cs="Segoe UI"/>
          <w:b/>
          <w:bCs/>
          <w:color w:val="000000"/>
          <w:vertAlign w:val="superscript"/>
        </w:rPr>
        <w:t>17 </w:t>
      </w:r>
      <w:r w:rsidRPr="00D1699C">
        <w:rPr>
          <w:rFonts w:ascii="Segoe UI" w:eastAsia="Times New Roman" w:hAnsi="Segoe UI" w:cs="Segoe UI"/>
          <w:color w:val="000000"/>
        </w:rPr>
        <w:t>He received honor and glory from God the Father when the voice came to him from the Majestic Glory, saying, “This is my Son, whom I love; with him I am well pleased.”</w:t>
      </w:r>
      <w:r w:rsidRPr="00D1699C">
        <w:rPr>
          <w:rFonts w:ascii="Segoe UI" w:eastAsia="Times New Roman" w:hAnsi="Segoe UI" w:cs="Segoe UI"/>
          <w:color w:val="000000"/>
          <w:vertAlign w:val="superscript"/>
        </w:rPr>
        <w:t>[</w:t>
      </w:r>
      <w:hyperlink r:id="rId4" w:anchor="fen-NIV-30497a" w:tooltip="See footnote a" w:history="1">
        <w:r w:rsidRPr="00D1699C">
          <w:rPr>
            <w:rFonts w:ascii="Segoe UI" w:eastAsia="Times New Roman" w:hAnsi="Segoe UI" w:cs="Segoe UI"/>
            <w:color w:val="4A4A4A"/>
            <w:u w:val="single"/>
            <w:vertAlign w:val="superscript"/>
          </w:rPr>
          <w:t>a</w:t>
        </w:r>
      </w:hyperlink>
      <w:r w:rsidRPr="00D1699C">
        <w:rPr>
          <w:rFonts w:ascii="Segoe UI" w:eastAsia="Times New Roman" w:hAnsi="Segoe UI" w:cs="Segoe UI"/>
          <w:color w:val="000000"/>
          <w:vertAlign w:val="superscript"/>
        </w:rPr>
        <w:t>]</w:t>
      </w:r>
      <w:r w:rsidRPr="00D1699C">
        <w:rPr>
          <w:rFonts w:ascii="Segoe UI" w:eastAsia="Times New Roman" w:hAnsi="Segoe UI" w:cs="Segoe UI"/>
          <w:color w:val="000000"/>
        </w:rPr>
        <w:t> </w:t>
      </w:r>
      <w:r w:rsidRPr="00D1699C">
        <w:rPr>
          <w:rFonts w:ascii="Segoe UI" w:eastAsia="Times New Roman" w:hAnsi="Segoe UI" w:cs="Segoe UI"/>
          <w:b/>
          <w:bCs/>
          <w:color w:val="000000"/>
          <w:vertAlign w:val="superscript"/>
        </w:rPr>
        <w:t>18 </w:t>
      </w:r>
      <w:r w:rsidRPr="00D1699C">
        <w:rPr>
          <w:rFonts w:ascii="Segoe UI" w:eastAsia="Times New Roman" w:hAnsi="Segoe UI" w:cs="Segoe UI"/>
          <w:color w:val="000000"/>
        </w:rPr>
        <w:t>We ourselves heard this voice that came from heaven when we were with him on the sacred mountain.</w:t>
      </w:r>
    </w:p>
    <w:p w14:paraId="23A757FB" w14:textId="161C57A0" w:rsidR="00D1699C" w:rsidRPr="00D1699C" w:rsidRDefault="00D1699C" w:rsidP="00D1699C">
      <w:pPr>
        <w:pStyle w:val="NormalWeb"/>
        <w:shd w:val="clear" w:color="auto" w:fill="FFFFFF"/>
        <w:spacing w:before="0" w:beforeAutospacing="0" w:after="375" w:afterAutospacing="0"/>
        <w:rPr>
          <w:rFonts w:ascii="Segoe UI" w:hAnsi="Segoe UI" w:cs="Segoe UI"/>
          <w:color w:val="000000"/>
          <w:sz w:val="22"/>
          <w:szCs w:val="22"/>
          <w:shd w:val="clear" w:color="auto" w:fill="FFFFFF"/>
        </w:rPr>
      </w:pPr>
      <w:r w:rsidRPr="00D1699C">
        <w:rPr>
          <w:rFonts w:ascii="Segoe UI" w:hAnsi="Segoe UI" w:cs="Segoe UI"/>
          <w:b/>
          <w:bCs/>
          <w:color w:val="000000"/>
          <w:sz w:val="22"/>
          <w:szCs w:val="22"/>
          <w:shd w:val="clear" w:color="auto" w:fill="FFFFFF"/>
          <w:vertAlign w:val="superscript"/>
        </w:rPr>
        <w:t>5 </w:t>
      </w:r>
      <w:r w:rsidRPr="00D1699C">
        <w:rPr>
          <w:rFonts w:ascii="Segoe UI" w:hAnsi="Segoe UI" w:cs="Segoe UI"/>
          <w:color w:val="000000"/>
          <w:sz w:val="22"/>
          <w:szCs w:val="22"/>
          <w:shd w:val="clear" w:color="auto" w:fill="FFFFFF"/>
        </w:rPr>
        <w:t xml:space="preserve">While he was still speaking, a bright cloud covered them, and a voice from the cloud said, “This is my </w:t>
      </w:r>
      <w:proofErr w:type="gramStart"/>
      <w:r w:rsidRPr="00D1699C">
        <w:rPr>
          <w:rFonts w:ascii="Segoe UI" w:hAnsi="Segoe UI" w:cs="Segoe UI"/>
          <w:color w:val="000000"/>
          <w:sz w:val="22"/>
          <w:szCs w:val="22"/>
          <w:shd w:val="clear" w:color="auto" w:fill="FFFFFF"/>
        </w:rPr>
        <w:t>Son</w:t>
      </w:r>
      <w:proofErr w:type="gramEnd"/>
      <w:r w:rsidRPr="00D1699C">
        <w:rPr>
          <w:rFonts w:ascii="Segoe UI" w:hAnsi="Segoe UI" w:cs="Segoe UI"/>
          <w:color w:val="000000"/>
          <w:sz w:val="22"/>
          <w:szCs w:val="22"/>
          <w:shd w:val="clear" w:color="auto" w:fill="FFFFFF"/>
        </w:rPr>
        <w:t>, whom I love; with him I am well pleased. Listen to him!”</w:t>
      </w:r>
    </w:p>
    <w:p w14:paraId="365F0B79" w14:textId="7A55BE89" w:rsidR="00D1699C" w:rsidRPr="00D1699C" w:rsidRDefault="00D1699C" w:rsidP="00D1699C">
      <w:pPr>
        <w:pStyle w:val="NormalWeb"/>
        <w:shd w:val="clear" w:color="auto" w:fill="FFFFFF"/>
        <w:spacing w:before="0" w:beforeAutospacing="0" w:after="375" w:afterAutospacing="0"/>
        <w:rPr>
          <w:rFonts w:ascii="Segoe UI" w:hAnsi="Segoe UI" w:cs="Segoe UI"/>
          <w:color w:val="000000"/>
          <w:sz w:val="22"/>
          <w:szCs w:val="22"/>
          <w:shd w:val="clear" w:color="auto" w:fill="FFFFFF"/>
        </w:rPr>
      </w:pPr>
      <w:r w:rsidRPr="00D1699C">
        <w:rPr>
          <w:rFonts w:ascii="Segoe UI" w:hAnsi="Segoe UI" w:cs="Segoe UI"/>
          <w:b/>
          <w:bCs/>
          <w:color w:val="000000"/>
          <w:sz w:val="22"/>
          <w:szCs w:val="22"/>
          <w:shd w:val="clear" w:color="auto" w:fill="FFFFFF"/>
          <w:vertAlign w:val="superscript"/>
        </w:rPr>
        <w:t>7 </w:t>
      </w:r>
      <w:r w:rsidRPr="00D1699C">
        <w:rPr>
          <w:rFonts w:ascii="Segoe UI" w:hAnsi="Segoe UI" w:cs="Segoe UI"/>
          <w:color w:val="000000"/>
          <w:sz w:val="22"/>
          <w:szCs w:val="22"/>
          <w:shd w:val="clear" w:color="auto" w:fill="FFFFFF"/>
        </w:rPr>
        <w:t xml:space="preserve">Then a cloud appeared and covered them, and a voice came from the cloud: “This is my </w:t>
      </w:r>
      <w:proofErr w:type="gramStart"/>
      <w:r w:rsidRPr="00D1699C">
        <w:rPr>
          <w:rFonts w:ascii="Segoe UI" w:hAnsi="Segoe UI" w:cs="Segoe UI"/>
          <w:color w:val="000000"/>
          <w:sz w:val="22"/>
          <w:szCs w:val="22"/>
          <w:shd w:val="clear" w:color="auto" w:fill="FFFFFF"/>
        </w:rPr>
        <w:t>Son</w:t>
      </w:r>
      <w:proofErr w:type="gramEnd"/>
      <w:r w:rsidRPr="00D1699C">
        <w:rPr>
          <w:rFonts w:ascii="Segoe UI" w:hAnsi="Segoe UI" w:cs="Segoe UI"/>
          <w:color w:val="000000"/>
          <w:sz w:val="22"/>
          <w:szCs w:val="22"/>
          <w:shd w:val="clear" w:color="auto" w:fill="FFFFFF"/>
        </w:rPr>
        <w:t>, whom I love. Listen to him!”</w:t>
      </w:r>
    </w:p>
    <w:p w14:paraId="1C607972" w14:textId="77777777" w:rsidR="00D1699C" w:rsidRPr="00D1699C" w:rsidRDefault="00D1699C" w:rsidP="00D1699C">
      <w:pPr>
        <w:pStyle w:val="NormalWeb"/>
        <w:shd w:val="clear" w:color="auto" w:fill="FFFFFF"/>
        <w:spacing w:before="0" w:beforeAutospacing="0" w:after="375" w:afterAutospacing="0"/>
        <w:rPr>
          <w:color w:val="333333"/>
          <w:sz w:val="22"/>
          <w:szCs w:val="22"/>
        </w:rPr>
      </w:pPr>
    </w:p>
    <w:p w14:paraId="122CB52F" w14:textId="77777777" w:rsidR="00D1699C" w:rsidRPr="00D1699C" w:rsidRDefault="00D1699C" w:rsidP="00D1699C">
      <w:pPr>
        <w:pStyle w:val="NormalWeb"/>
        <w:shd w:val="clear" w:color="auto" w:fill="FFFFFF"/>
        <w:spacing w:before="0" w:beforeAutospacing="0" w:after="375" w:afterAutospacing="0"/>
        <w:rPr>
          <w:color w:val="333333"/>
          <w:sz w:val="26"/>
          <w:szCs w:val="26"/>
        </w:rPr>
      </w:pPr>
    </w:p>
    <w:p w14:paraId="24F807EE" w14:textId="77777777" w:rsidR="00B52550" w:rsidRDefault="00D1699C" w:rsidP="00D1699C">
      <w:pPr>
        <w:pStyle w:val="NormalWeb"/>
        <w:shd w:val="clear" w:color="auto" w:fill="FFFFFF"/>
        <w:spacing w:before="0" w:beforeAutospacing="0" w:after="375" w:afterAutospacing="0"/>
        <w:rPr>
          <w:b/>
          <w:bCs/>
          <w:color w:val="333333"/>
        </w:rPr>
      </w:pPr>
      <w:r w:rsidRPr="00B52550">
        <w:rPr>
          <w:b/>
          <w:bCs/>
          <w:color w:val="333333"/>
        </w:rPr>
        <w:lastRenderedPageBreak/>
        <w:t>3. Read verse 19. How does the prophet message verify Peter’s teaching about Jesus (Jn 5:39; Lk 24:44-48)? What does it mean to “pay attention to” the prophetic message (Ps 42:1-2; Ps 130:6)? How long should we do so? What happens (Ps 119:105; Ac 17:11-12; 2 Cor 4:6)? </w:t>
      </w:r>
    </w:p>
    <w:p w14:paraId="3CAB97DA" w14:textId="7DB507C5" w:rsidR="00B52550" w:rsidRPr="00B52550" w:rsidRDefault="00D1699C" w:rsidP="00D1699C">
      <w:pPr>
        <w:pStyle w:val="NormalWeb"/>
        <w:shd w:val="clear" w:color="auto" w:fill="FFFFFF"/>
        <w:spacing w:before="0" w:beforeAutospacing="0" w:after="375" w:afterAutospacing="0"/>
        <w:rPr>
          <w:b/>
          <w:bCs/>
          <w:color w:val="333333"/>
        </w:rPr>
      </w:pPr>
      <w:r w:rsidRPr="00D1699C">
        <w:rPr>
          <w:rFonts w:ascii="Segoe UI" w:hAnsi="Segoe UI" w:cs="Segoe UI"/>
          <w:b/>
          <w:bCs/>
          <w:color w:val="000000"/>
          <w:sz w:val="20"/>
          <w:szCs w:val="20"/>
          <w:vertAlign w:val="superscript"/>
        </w:rPr>
        <w:t>19 </w:t>
      </w:r>
      <w:r w:rsidRPr="00D1699C">
        <w:rPr>
          <w:rFonts w:ascii="Segoe UI" w:hAnsi="Segoe UI" w:cs="Segoe UI"/>
          <w:color w:val="000000"/>
          <w:sz w:val="20"/>
          <w:szCs w:val="20"/>
        </w:rPr>
        <w:t>We also have the prophetic message as something completely reliable, and you will do well to pay attention to it, as to a light shining in a dark place, until the day dawns and the morning star rises in your hearts. </w:t>
      </w:r>
    </w:p>
    <w:p w14:paraId="753C02E5" w14:textId="53AA05C1" w:rsidR="00D1699C" w:rsidRPr="00B52550" w:rsidRDefault="00D1699C" w:rsidP="00D1699C">
      <w:pPr>
        <w:pStyle w:val="NormalWeb"/>
        <w:shd w:val="clear" w:color="auto" w:fill="FFFFFF"/>
        <w:spacing w:before="0" w:beforeAutospacing="0" w:after="375" w:afterAutospacing="0"/>
        <w:rPr>
          <w:rFonts w:ascii="Segoe UI" w:hAnsi="Segoe UI" w:cs="Segoe UI"/>
          <w:color w:val="000000"/>
          <w:sz w:val="20"/>
          <w:szCs w:val="20"/>
        </w:rPr>
      </w:pPr>
      <w:r w:rsidRPr="00B52550">
        <w:rPr>
          <w:rFonts w:ascii="Segoe UI" w:hAnsi="Segoe UI" w:cs="Segoe UI"/>
          <w:b/>
          <w:bCs/>
          <w:color w:val="000000"/>
          <w:sz w:val="20"/>
          <w:szCs w:val="20"/>
          <w:shd w:val="clear" w:color="auto" w:fill="FFFFFF"/>
          <w:vertAlign w:val="superscript"/>
        </w:rPr>
        <w:t>39 </w:t>
      </w:r>
      <w:r w:rsidRPr="00B52550">
        <w:rPr>
          <w:rFonts w:ascii="Segoe UI" w:hAnsi="Segoe UI" w:cs="Segoe UI"/>
          <w:color w:val="000000"/>
          <w:sz w:val="20"/>
          <w:szCs w:val="20"/>
          <w:shd w:val="clear" w:color="auto" w:fill="FFFFFF"/>
        </w:rPr>
        <w:t>You study</w:t>
      </w:r>
      <w:r w:rsidRPr="00B52550">
        <w:rPr>
          <w:rFonts w:ascii="Segoe UI" w:hAnsi="Segoe UI" w:cs="Segoe UI"/>
          <w:color w:val="000000"/>
          <w:sz w:val="20"/>
          <w:szCs w:val="20"/>
          <w:shd w:val="clear" w:color="auto" w:fill="FFFFFF"/>
          <w:vertAlign w:val="superscript"/>
        </w:rPr>
        <w:t>[</w:t>
      </w:r>
      <w:hyperlink r:id="rId5" w:anchor="fen-NIV-26250a" w:tooltip="See footnote a" w:history="1">
        <w:r w:rsidRPr="00B52550">
          <w:rPr>
            <w:rStyle w:val="Hyperlink"/>
            <w:rFonts w:ascii="Segoe UI" w:hAnsi="Segoe UI" w:cs="Segoe UI"/>
            <w:color w:val="4A4A4A"/>
            <w:sz w:val="20"/>
            <w:szCs w:val="20"/>
            <w:vertAlign w:val="superscript"/>
          </w:rPr>
          <w:t>a</w:t>
        </w:r>
      </w:hyperlink>
      <w:r w:rsidRPr="00B52550">
        <w:rPr>
          <w:rFonts w:ascii="Segoe UI" w:hAnsi="Segoe UI" w:cs="Segoe UI"/>
          <w:color w:val="000000"/>
          <w:sz w:val="20"/>
          <w:szCs w:val="20"/>
          <w:shd w:val="clear" w:color="auto" w:fill="FFFFFF"/>
          <w:vertAlign w:val="superscript"/>
        </w:rPr>
        <w:t>]</w:t>
      </w:r>
      <w:r w:rsidRPr="00B52550">
        <w:rPr>
          <w:rFonts w:ascii="Segoe UI" w:hAnsi="Segoe UI" w:cs="Segoe UI"/>
          <w:color w:val="000000"/>
          <w:sz w:val="20"/>
          <w:szCs w:val="20"/>
          <w:shd w:val="clear" w:color="auto" w:fill="FFFFFF"/>
        </w:rPr>
        <w:t> the Scriptures diligently because you think that in them you have eternal life. These are the very Scriptures that testify about me,</w:t>
      </w:r>
    </w:p>
    <w:p w14:paraId="3BDD3759" w14:textId="2F3648DC" w:rsidR="00D1699C" w:rsidRPr="00B52550" w:rsidRDefault="00D1699C" w:rsidP="00D1699C">
      <w:pPr>
        <w:pStyle w:val="NormalWeb"/>
        <w:shd w:val="clear" w:color="auto" w:fill="FFFFFF"/>
        <w:rPr>
          <w:rStyle w:val="woj"/>
          <w:rFonts w:ascii="Segoe UI" w:hAnsi="Segoe UI" w:cs="Segoe UI"/>
          <w:color w:val="000000"/>
          <w:sz w:val="20"/>
          <w:szCs w:val="20"/>
        </w:rPr>
      </w:pPr>
      <w:r w:rsidRPr="00B52550">
        <w:rPr>
          <w:rStyle w:val="text"/>
          <w:rFonts w:ascii="Segoe UI" w:hAnsi="Segoe UI" w:cs="Segoe UI"/>
          <w:b/>
          <w:bCs/>
          <w:color w:val="000000"/>
          <w:sz w:val="20"/>
          <w:szCs w:val="20"/>
          <w:vertAlign w:val="superscript"/>
        </w:rPr>
        <w:t>44 </w:t>
      </w:r>
      <w:r w:rsidRPr="00B52550">
        <w:rPr>
          <w:rStyle w:val="text"/>
          <w:rFonts w:ascii="Segoe UI" w:hAnsi="Segoe UI" w:cs="Segoe UI"/>
          <w:color w:val="000000"/>
          <w:sz w:val="20"/>
          <w:szCs w:val="20"/>
        </w:rPr>
        <w:t>He said to them, </w:t>
      </w:r>
      <w:r w:rsidRPr="00B52550">
        <w:rPr>
          <w:rStyle w:val="woj"/>
          <w:rFonts w:ascii="Segoe UI" w:hAnsi="Segoe UI" w:cs="Segoe UI"/>
          <w:color w:val="000000"/>
          <w:sz w:val="20"/>
          <w:szCs w:val="20"/>
        </w:rPr>
        <w:t>“This is what I told you while I was still with you: Everything must be fulfilled that is written about me in the Law of Moses, the Prophets and the Psalms.”</w:t>
      </w:r>
      <w:r w:rsidRPr="00B52550">
        <w:rPr>
          <w:rFonts w:ascii="Segoe UI" w:hAnsi="Segoe UI" w:cs="Segoe UI"/>
          <w:color w:val="000000"/>
          <w:sz w:val="20"/>
          <w:szCs w:val="20"/>
        </w:rPr>
        <w:t xml:space="preserve"> </w:t>
      </w:r>
      <w:r w:rsidRPr="00B52550">
        <w:rPr>
          <w:rStyle w:val="text"/>
          <w:rFonts w:ascii="Segoe UI" w:hAnsi="Segoe UI" w:cs="Segoe UI"/>
          <w:b/>
          <w:bCs/>
          <w:color w:val="000000"/>
          <w:sz w:val="20"/>
          <w:szCs w:val="20"/>
          <w:vertAlign w:val="superscript"/>
        </w:rPr>
        <w:t>45 </w:t>
      </w:r>
      <w:r w:rsidRPr="00B52550">
        <w:rPr>
          <w:rStyle w:val="text"/>
          <w:rFonts w:ascii="Segoe UI" w:hAnsi="Segoe UI" w:cs="Segoe UI"/>
          <w:color w:val="000000"/>
          <w:sz w:val="20"/>
          <w:szCs w:val="20"/>
        </w:rPr>
        <w:t>Then he opened their minds so they could understand the Scriptures.</w:t>
      </w:r>
      <w:r w:rsidRPr="00B52550">
        <w:rPr>
          <w:rFonts w:ascii="Segoe UI" w:hAnsi="Segoe UI" w:cs="Segoe UI"/>
          <w:color w:val="000000"/>
          <w:sz w:val="20"/>
          <w:szCs w:val="20"/>
        </w:rPr>
        <w:t> </w:t>
      </w:r>
      <w:r w:rsidRPr="00B52550">
        <w:rPr>
          <w:rStyle w:val="text"/>
          <w:rFonts w:ascii="Segoe UI" w:hAnsi="Segoe UI" w:cs="Segoe UI"/>
          <w:b/>
          <w:bCs/>
          <w:color w:val="000000"/>
          <w:sz w:val="20"/>
          <w:szCs w:val="20"/>
          <w:vertAlign w:val="superscript"/>
        </w:rPr>
        <w:t>46 </w:t>
      </w:r>
      <w:r w:rsidRPr="00B52550">
        <w:rPr>
          <w:rStyle w:val="text"/>
          <w:rFonts w:ascii="Segoe UI" w:hAnsi="Segoe UI" w:cs="Segoe UI"/>
          <w:color w:val="000000"/>
          <w:sz w:val="20"/>
          <w:szCs w:val="20"/>
        </w:rPr>
        <w:t>He told them, </w:t>
      </w:r>
      <w:r w:rsidRPr="00B52550">
        <w:rPr>
          <w:rStyle w:val="woj"/>
          <w:rFonts w:ascii="Segoe UI" w:hAnsi="Segoe UI" w:cs="Segoe UI"/>
          <w:color w:val="000000"/>
          <w:sz w:val="20"/>
          <w:szCs w:val="20"/>
        </w:rPr>
        <w:t>“This is what is written: The Messiah will suffer and rise from the dead on the third day,</w:t>
      </w:r>
      <w:r w:rsidRPr="00B52550">
        <w:rPr>
          <w:rFonts w:ascii="Segoe UI" w:hAnsi="Segoe UI" w:cs="Segoe UI"/>
          <w:color w:val="000000"/>
          <w:sz w:val="20"/>
          <w:szCs w:val="20"/>
        </w:rPr>
        <w:t> </w:t>
      </w:r>
      <w:r w:rsidRPr="00B52550">
        <w:rPr>
          <w:rStyle w:val="woj"/>
          <w:rFonts w:ascii="Segoe UI" w:hAnsi="Segoe UI" w:cs="Segoe UI"/>
          <w:b/>
          <w:bCs/>
          <w:color w:val="000000"/>
          <w:sz w:val="20"/>
          <w:szCs w:val="20"/>
          <w:vertAlign w:val="superscript"/>
        </w:rPr>
        <w:t>47 </w:t>
      </w:r>
      <w:r w:rsidRPr="00B52550">
        <w:rPr>
          <w:rStyle w:val="woj"/>
          <w:rFonts w:ascii="Segoe UI" w:hAnsi="Segoe UI" w:cs="Segoe UI"/>
          <w:color w:val="000000"/>
          <w:sz w:val="20"/>
          <w:szCs w:val="20"/>
        </w:rPr>
        <w:t>and repentance for the forgiveness of sins will be preached in his name to all nations, beginning at Jerusalem.</w:t>
      </w:r>
      <w:r w:rsidRPr="00B52550">
        <w:rPr>
          <w:rFonts w:ascii="Segoe UI" w:hAnsi="Segoe UI" w:cs="Segoe UI"/>
          <w:color w:val="000000"/>
          <w:sz w:val="20"/>
          <w:szCs w:val="20"/>
        </w:rPr>
        <w:t> </w:t>
      </w:r>
      <w:r w:rsidRPr="00B52550">
        <w:rPr>
          <w:rStyle w:val="woj"/>
          <w:rFonts w:ascii="Segoe UI" w:hAnsi="Segoe UI" w:cs="Segoe UI"/>
          <w:b/>
          <w:bCs/>
          <w:color w:val="000000"/>
          <w:sz w:val="20"/>
          <w:szCs w:val="20"/>
          <w:vertAlign w:val="superscript"/>
        </w:rPr>
        <w:t>48 </w:t>
      </w:r>
      <w:r w:rsidRPr="00B52550">
        <w:rPr>
          <w:rStyle w:val="woj"/>
          <w:rFonts w:ascii="Segoe UI" w:hAnsi="Segoe UI" w:cs="Segoe UI"/>
          <w:color w:val="000000"/>
          <w:sz w:val="20"/>
          <w:szCs w:val="20"/>
        </w:rPr>
        <w:t>You are witnesses of these things.</w:t>
      </w:r>
    </w:p>
    <w:p w14:paraId="3FE7315B" w14:textId="77044766" w:rsidR="00B52550" w:rsidRPr="00B52550" w:rsidRDefault="00B52550" w:rsidP="00D1699C">
      <w:pPr>
        <w:pStyle w:val="NormalWeb"/>
        <w:shd w:val="clear" w:color="auto" w:fill="FFFFFF"/>
        <w:rPr>
          <w:rStyle w:val="text"/>
          <w:rFonts w:ascii="Segoe UI" w:hAnsi="Segoe UI" w:cs="Segoe UI"/>
          <w:color w:val="000000"/>
          <w:sz w:val="20"/>
          <w:szCs w:val="20"/>
          <w:shd w:val="clear" w:color="auto" w:fill="FFFFFF"/>
        </w:rPr>
      </w:pPr>
      <w:r w:rsidRPr="00B52550">
        <w:rPr>
          <w:rStyle w:val="text"/>
          <w:rFonts w:ascii="Segoe UI" w:hAnsi="Segoe UI" w:cs="Segoe UI"/>
          <w:b/>
          <w:bCs/>
          <w:color w:val="000000"/>
          <w:sz w:val="20"/>
          <w:szCs w:val="20"/>
          <w:shd w:val="clear" w:color="auto" w:fill="FFFFFF"/>
          <w:vertAlign w:val="superscript"/>
        </w:rPr>
        <w:t> </w:t>
      </w:r>
      <w:r w:rsidRPr="00B52550">
        <w:rPr>
          <w:rStyle w:val="text"/>
          <w:rFonts w:ascii="Segoe UI" w:hAnsi="Segoe UI" w:cs="Segoe UI"/>
          <w:color w:val="000000"/>
          <w:sz w:val="20"/>
          <w:szCs w:val="20"/>
          <w:shd w:val="clear" w:color="auto" w:fill="FFFFFF"/>
        </w:rPr>
        <w:t>As the deer pants for streams of water,</w:t>
      </w:r>
      <w:r w:rsidRPr="00B52550">
        <w:rPr>
          <w:rFonts w:ascii="Segoe UI" w:hAnsi="Segoe UI" w:cs="Segoe UI"/>
          <w:color w:val="000000"/>
          <w:sz w:val="20"/>
          <w:szCs w:val="20"/>
        </w:rPr>
        <w:br/>
      </w:r>
      <w:r w:rsidRPr="00B52550">
        <w:rPr>
          <w:rStyle w:val="indent-1-breaks"/>
          <w:rFonts w:ascii="Courier New" w:hAnsi="Courier New" w:cs="Courier New"/>
          <w:color w:val="000000"/>
          <w:sz w:val="20"/>
          <w:szCs w:val="20"/>
          <w:shd w:val="clear" w:color="auto" w:fill="FFFFFF"/>
        </w:rPr>
        <w:t>    </w:t>
      </w:r>
      <w:r w:rsidRPr="00B52550">
        <w:rPr>
          <w:rStyle w:val="text"/>
          <w:rFonts w:ascii="Segoe UI" w:hAnsi="Segoe UI" w:cs="Segoe UI"/>
          <w:color w:val="000000"/>
          <w:sz w:val="20"/>
          <w:szCs w:val="20"/>
          <w:shd w:val="clear" w:color="auto" w:fill="FFFFFF"/>
        </w:rPr>
        <w:t>so my soul pants for you, my God.</w:t>
      </w:r>
      <w:r w:rsidRPr="00B52550">
        <w:rPr>
          <w:rFonts w:ascii="Segoe UI" w:hAnsi="Segoe UI" w:cs="Segoe UI"/>
          <w:color w:val="000000"/>
          <w:sz w:val="20"/>
          <w:szCs w:val="20"/>
        </w:rPr>
        <w:br/>
      </w:r>
      <w:r w:rsidRPr="00B52550">
        <w:rPr>
          <w:rStyle w:val="text"/>
          <w:rFonts w:ascii="Segoe UI" w:hAnsi="Segoe UI" w:cs="Segoe UI"/>
          <w:b/>
          <w:bCs/>
          <w:color w:val="000000"/>
          <w:sz w:val="20"/>
          <w:szCs w:val="20"/>
          <w:shd w:val="clear" w:color="auto" w:fill="FFFFFF"/>
          <w:vertAlign w:val="superscript"/>
        </w:rPr>
        <w:t>2 </w:t>
      </w:r>
      <w:r w:rsidRPr="00B52550">
        <w:rPr>
          <w:rStyle w:val="text"/>
          <w:rFonts w:ascii="Segoe UI" w:hAnsi="Segoe UI" w:cs="Segoe UI"/>
          <w:color w:val="000000"/>
          <w:sz w:val="20"/>
          <w:szCs w:val="20"/>
          <w:shd w:val="clear" w:color="auto" w:fill="FFFFFF"/>
        </w:rPr>
        <w:t>My soul thirsts for God, for the living God.</w:t>
      </w:r>
      <w:r w:rsidRPr="00B52550">
        <w:rPr>
          <w:rFonts w:ascii="Segoe UI" w:hAnsi="Segoe UI" w:cs="Segoe UI"/>
          <w:color w:val="000000"/>
          <w:sz w:val="20"/>
          <w:szCs w:val="20"/>
        </w:rPr>
        <w:br/>
      </w:r>
      <w:r w:rsidRPr="00B52550">
        <w:rPr>
          <w:rStyle w:val="indent-1-breaks"/>
          <w:rFonts w:ascii="Courier New" w:hAnsi="Courier New" w:cs="Courier New"/>
          <w:color w:val="000000"/>
          <w:sz w:val="20"/>
          <w:szCs w:val="20"/>
          <w:shd w:val="clear" w:color="auto" w:fill="FFFFFF"/>
        </w:rPr>
        <w:t>    </w:t>
      </w:r>
      <w:r w:rsidRPr="00B52550">
        <w:rPr>
          <w:rStyle w:val="text"/>
          <w:rFonts w:ascii="Segoe UI" w:hAnsi="Segoe UI" w:cs="Segoe UI"/>
          <w:color w:val="000000"/>
          <w:sz w:val="20"/>
          <w:szCs w:val="20"/>
          <w:shd w:val="clear" w:color="auto" w:fill="FFFFFF"/>
        </w:rPr>
        <w:t>When can I go and meet with God?</w:t>
      </w:r>
    </w:p>
    <w:p w14:paraId="389E54E2" w14:textId="11352A07" w:rsidR="00B52550" w:rsidRPr="00B52550" w:rsidRDefault="00B52550" w:rsidP="00D1699C">
      <w:pPr>
        <w:pStyle w:val="NormalWeb"/>
        <w:shd w:val="clear" w:color="auto" w:fill="FFFFFF"/>
        <w:rPr>
          <w:rFonts w:ascii="Segoe UI" w:hAnsi="Segoe UI" w:cs="Segoe UI"/>
          <w:color w:val="000000"/>
          <w:sz w:val="20"/>
          <w:szCs w:val="20"/>
        </w:rPr>
      </w:pPr>
      <w:r w:rsidRPr="00B52550">
        <w:rPr>
          <w:rStyle w:val="text"/>
          <w:rFonts w:ascii="Segoe UI" w:hAnsi="Segoe UI" w:cs="Segoe UI"/>
          <w:color w:val="000000"/>
          <w:sz w:val="20"/>
          <w:szCs w:val="20"/>
          <w:shd w:val="clear" w:color="auto" w:fill="FFFFFF"/>
        </w:rPr>
        <w:t xml:space="preserve"> 6 </w:t>
      </w:r>
      <w:r w:rsidRPr="00B52550">
        <w:rPr>
          <w:rStyle w:val="text"/>
          <w:rFonts w:ascii="Segoe UI" w:hAnsi="Segoe UI" w:cs="Segoe UI"/>
          <w:color w:val="000000"/>
          <w:sz w:val="20"/>
          <w:szCs w:val="20"/>
          <w:shd w:val="clear" w:color="auto" w:fill="FFFFFF"/>
        </w:rPr>
        <w:t>I wait for the Lord</w:t>
      </w:r>
      <w:r w:rsidRPr="00B52550">
        <w:rPr>
          <w:rFonts w:ascii="Segoe UI" w:hAnsi="Segoe UI" w:cs="Segoe UI"/>
          <w:color w:val="000000"/>
          <w:sz w:val="20"/>
          <w:szCs w:val="20"/>
        </w:rPr>
        <w:br/>
      </w:r>
      <w:r w:rsidRPr="00B52550">
        <w:rPr>
          <w:rStyle w:val="indent-1-breaks"/>
          <w:rFonts w:ascii="Courier New" w:hAnsi="Courier New" w:cs="Courier New"/>
          <w:color w:val="000000"/>
          <w:sz w:val="20"/>
          <w:szCs w:val="20"/>
          <w:shd w:val="clear" w:color="auto" w:fill="FFFFFF"/>
        </w:rPr>
        <w:t>    </w:t>
      </w:r>
      <w:r w:rsidRPr="00B52550">
        <w:rPr>
          <w:rStyle w:val="text"/>
          <w:rFonts w:ascii="Segoe UI" w:hAnsi="Segoe UI" w:cs="Segoe UI"/>
          <w:color w:val="000000"/>
          <w:sz w:val="20"/>
          <w:szCs w:val="20"/>
          <w:shd w:val="clear" w:color="auto" w:fill="FFFFFF"/>
        </w:rPr>
        <w:t>more than watchmen wait for the morning,</w:t>
      </w:r>
      <w:r w:rsidRPr="00B52550">
        <w:rPr>
          <w:rFonts w:ascii="Segoe UI" w:hAnsi="Segoe UI" w:cs="Segoe UI"/>
          <w:color w:val="000000"/>
          <w:sz w:val="20"/>
          <w:szCs w:val="20"/>
        </w:rPr>
        <w:br/>
      </w:r>
      <w:r w:rsidRPr="00B52550">
        <w:rPr>
          <w:rStyle w:val="indent-1-breaks"/>
          <w:rFonts w:ascii="Courier New" w:hAnsi="Courier New" w:cs="Courier New"/>
          <w:color w:val="000000"/>
          <w:sz w:val="20"/>
          <w:szCs w:val="20"/>
          <w:shd w:val="clear" w:color="auto" w:fill="FFFFFF"/>
        </w:rPr>
        <w:t>    </w:t>
      </w:r>
      <w:r w:rsidRPr="00B52550">
        <w:rPr>
          <w:rStyle w:val="text"/>
          <w:rFonts w:ascii="Segoe UI" w:hAnsi="Segoe UI" w:cs="Segoe UI"/>
          <w:color w:val="000000"/>
          <w:sz w:val="20"/>
          <w:szCs w:val="20"/>
          <w:shd w:val="clear" w:color="auto" w:fill="FFFFFF"/>
        </w:rPr>
        <w:t>more than watchmen wait for the morning.</w:t>
      </w:r>
    </w:p>
    <w:p w14:paraId="566EB018" w14:textId="004581B2" w:rsidR="00D1699C" w:rsidRPr="00B52550" w:rsidRDefault="00B52550" w:rsidP="00D1699C">
      <w:pPr>
        <w:pStyle w:val="NormalWeb"/>
        <w:shd w:val="clear" w:color="auto" w:fill="FFFFFF"/>
        <w:spacing w:before="0" w:beforeAutospacing="0" w:after="375" w:afterAutospacing="0"/>
        <w:rPr>
          <w:rStyle w:val="text"/>
          <w:rFonts w:ascii="Segoe UI" w:hAnsi="Segoe UI" w:cs="Segoe UI"/>
          <w:color w:val="000000"/>
          <w:sz w:val="20"/>
          <w:szCs w:val="20"/>
          <w:shd w:val="clear" w:color="auto" w:fill="FFFFFF"/>
        </w:rPr>
      </w:pPr>
      <w:r w:rsidRPr="00B52550">
        <w:rPr>
          <w:rStyle w:val="text"/>
          <w:rFonts w:ascii="Segoe UI" w:hAnsi="Segoe UI" w:cs="Segoe UI"/>
          <w:b/>
          <w:bCs/>
          <w:color w:val="000000"/>
          <w:sz w:val="20"/>
          <w:szCs w:val="20"/>
          <w:shd w:val="clear" w:color="auto" w:fill="FFFFFF"/>
          <w:vertAlign w:val="superscript"/>
        </w:rPr>
        <w:t>105 </w:t>
      </w:r>
      <w:r w:rsidRPr="00B52550">
        <w:rPr>
          <w:rStyle w:val="text"/>
          <w:rFonts w:ascii="Segoe UI" w:hAnsi="Segoe UI" w:cs="Segoe UI"/>
          <w:color w:val="000000"/>
          <w:sz w:val="20"/>
          <w:szCs w:val="20"/>
          <w:shd w:val="clear" w:color="auto" w:fill="FFFFFF"/>
        </w:rPr>
        <w:t>Your word is a lamp for my feet,</w:t>
      </w:r>
      <w:r w:rsidRPr="00B52550">
        <w:rPr>
          <w:rFonts w:ascii="Segoe UI" w:hAnsi="Segoe UI" w:cs="Segoe UI"/>
          <w:color w:val="000000"/>
          <w:sz w:val="20"/>
          <w:szCs w:val="20"/>
        </w:rPr>
        <w:br/>
      </w:r>
      <w:r w:rsidRPr="00B52550">
        <w:rPr>
          <w:rStyle w:val="indent-1-breaks"/>
          <w:rFonts w:ascii="Courier New" w:hAnsi="Courier New" w:cs="Courier New"/>
          <w:color w:val="000000"/>
          <w:sz w:val="20"/>
          <w:szCs w:val="20"/>
          <w:shd w:val="clear" w:color="auto" w:fill="FFFFFF"/>
        </w:rPr>
        <w:t>    </w:t>
      </w:r>
      <w:r w:rsidRPr="00B52550">
        <w:rPr>
          <w:rStyle w:val="text"/>
          <w:rFonts w:ascii="Segoe UI" w:hAnsi="Segoe UI" w:cs="Segoe UI"/>
          <w:color w:val="000000"/>
          <w:sz w:val="20"/>
          <w:szCs w:val="20"/>
          <w:shd w:val="clear" w:color="auto" w:fill="FFFFFF"/>
        </w:rPr>
        <w:t>a light on my path.</w:t>
      </w:r>
    </w:p>
    <w:p w14:paraId="17CE0FFA" w14:textId="5F1CFCEF" w:rsidR="00B52550" w:rsidRPr="00B52550" w:rsidRDefault="00B52550" w:rsidP="00D1699C">
      <w:pPr>
        <w:pStyle w:val="NormalWeb"/>
        <w:shd w:val="clear" w:color="auto" w:fill="FFFFFF"/>
        <w:spacing w:before="0" w:beforeAutospacing="0" w:after="375" w:afterAutospacing="0"/>
        <w:rPr>
          <w:rStyle w:val="text"/>
          <w:rFonts w:ascii="Segoe UI" w:hAnsi="Segoe UI" w:cs="Segoe UI"/>
          <w:color w:val="000000"/>
          <w:sz w:val="20"/>
          <w:szCs w:val="20"/>
          <w:shd w:val="clear" w:color="auto" w:fill="FFFFFF"/>
        </w:rPr>
      </w:pPr>
      <w:r w:rsidRPr="00B52550">
        <w:rPr>
          <w:rStyle w:val="text"/>
          <w:rFonts w:ascii="Segoe UI" w:hAnsi="Segoe UI" w:cs="Segoe UI"/>
          <w:b/>
          <w:bCs/>
          <w:color w:val="000000"/>
          <w:sz w:val="20"/>
          <w:szCs w:val="20"/>
          <w:shd w:val="clear" w:color="auto" w:fill="FFFFFF"/>
          <w:vertAlign w:val="superscript"/>
        </w:rPr>
        <w:t>11 </w:t>
      </w:r>
      <w:r w:rsidRPr="00B52550">
        <w:rPr>
          <w:rStyle w:val="text"/>
          <w:rFonts w:ascii="Segoe UI" w:hAnsi="Segoe UI" w:cs="Segoe UI"/>
          <w:color w:val="000000"/>
          <w:sz w:val="20"/>
          <w:szCs w:val="20"/>
          <w:shd w:val="clear" w:color="auto" w:fill="FFFFFF"/>
        </w:rPr>
        <w:t>Now the Berean Jews were of more noble character than those in Thessalonica, for they received the message with great eagerness and examined the Scriptures every day to see if what Paul said was true.</w:t>
      </w:r>
      <w:r w:rsidRPr="00B52550">
        <w:rPr>
          <w:rFonts w:ascii="Segoe UI" w:hAnsi="Segoe UI" w:cs="Segoe UI"/>
          <w:color w:val="000000"/>
          <w:sz w:val="20"/>
          <w:szCs w:val="20"/>
          <w:shd w:val="clear" w:color="auto" w:fill="FFFFFF"/>
        </w:rPr>
        <w:t> </w:t>
      </w:r>
      <w:r w:rsidRPr="00B52550">
        <w:rPr>
          <w:rStyle w:val="text"/>
          <w:rFonts w:ascii="Segoe UI" w:hAnsi="Segoe UI" w:cs="Segoe UI"/>
          <w:b/>
          <w:bCs/>
          <w:color w:val="000000"/>
          <w:sz w:val="20"/>
          <w:szCs w:val="20"/>
          <w:shd w:val="clear" w:color="auto" w:fill="FFFFFF"/>
          <w:vertAlign w:val="superscript"/>
        </w:rPr>
        <w:t>12 </w:t>
      </w:r>
      <w:r w:rsidRPr="00B52550">
        <w:rPr>
          <w:rStyle w:val="text"/>
          <w:rFonts w:ascii="Segoe UI" w:hAnsi="Segoe UI" w:cs="Segoe UI"/>
          <w:color w:val="000000"/>
          <w:sz w:val="20"/>
          <w:szCs w:val="20"/>
          <w:shd w:val="clear" w:color="auto" w:fill="FFFFFF"/>
        </w:rPr>
        <w:t xml:space="preserve">As a result, many of them believed, as did also </w:t>
      </w:r>
      <w:proofErr w:type="gramStart"/>
      <w:r w:rsidRPr="00B52550">
        <w:rPr>
          <w:rStyle w:val="text"/>
          <w:rFonts w:ascii="Segoe UI" w:hAnsi="Segoe UI" w:cs="Segoe UI"/>
          <w:color w:val="000000"/>
          <w:sz w:val="20"/>
          <w:szCs w:val="20"/>
          <w:shd w:val="clear" w:color="auto" w:fill="FFFFFF"/>
        </w:rPr>
        <w:t>a number of</w:t>
      </w:r>
      <w:proofErr w:type="gramEnd"/>
      <w:r w:rsidRPr="00B52550">
        <w:rPr>
          <w:rStyle w:val="text"/>
          <w:rFonts w:ascii="Segoe UI" w:hAnsi="Segoe UI" w:cs="Segoe UI"/>
          <w:color w:val="000000"/>
          <w:sz w:val="20"/>
          <w:szCs w:val="20"/>
          <w:shd w:val="clear" w:color="auto" w:fill="FFFFFF"/>
        </w:rPr>
        <w:t xml:space="preserve"> prominent Greek women and many Greek men.</w:t>
      </w:r>
    </w:p>
    <w:p w14:paraId="4309342C" w14:textId="1DED5EC3" w:rsidR="00D1699C" w:rsidRPr="00B52550" w:rsidRDefault="00B52550" w:rsidP="00D1699C">
      <w:pPr>
        <w:pStyle w:val="NormalWeb"/>
        <w:shd w:val="clear" w:color="auto" w:fill="FFFFFF"/>
        <w:spacing w:before="0" w:beforeAutospacing="0" w:after="375" w:afterAutospacing="0"/>
        <w:rPr>
          <w:rFonts w:ascii="Segoe UI" w:hAnsi="Segoe UI" w:cs="Segoe UI"/>
          <w:color w:val="000000"/>
          <w:sz w:val="20"/>
          <w:szCs w:val="20"/>
        </w:rPr>
      </w:pPr>
      <w:r w:rsidRPr="00B52550">
        <w:rPr>
          <w:rFonts w:ascii="Segoe UI" w:hAnsi="Segoe UI" w:cs="Segoe UI"/>
          <w:b/>
          <w:bCs/>
          <w:color w:val="000000"/>
          <w:sz w:val="20"/>
          <w:szCs w:val="20"/>
          <w:shd w:val="clear" w:color="auto" w:fill="FFFFFF"/>
          <w:vertAlign w:val="superscript"/>
        </w:rPr>
        <w:t>6 </w:t>
      </w:r>
      <w:r w:rsidRPr="00B52550">
        <w:rPr>
          <w:rFonts w:ascii="Segoe UI" w:hAnsi="Segoe UI" w:cs="Segoe UI"/>
          <w:color w:val="000000"/>
          <w:sz w:val="20"/>
          <w:szCs w:val="20"/>
          <w:shd w:val="clear" w:color="auto" w:fill="FFFFFF"/>
        </w:rPr>
        <w:t>For God, who said, “Let light shine out of darkness,”</w:t>
      </w:r>
      <w:r w:rsidRPr="00B52550">
        <w:rPr>
          <w:rFonts w:ascii="Segoe UI" w:hAnsi="Segoe UI" w:cs="Segoe UI"/>
          <w:color w:val="000000"/>
          <w:sz w:val="20"/>
          <w:szCs w:val="20"/>
          <w:shd w:val="clear" w:color="auto" w:fill="FFFFFF"/>
          <w:vertAlign w:val="superscript"/>
        </w:rPr>
        <w:t>[</w:t>
      </w:r>
      <w:hyperlink r:id="rId6" w:anchor="fen-NIV-28866a" w:tooltip="See footnote a" w:history="1">
        <w:r w:rsidRPr="00B52550">
          <w:rPr>
            <w:rStyle w:val="Hyperlink"/>
            <w:rFonts w:ascii="Segoe UI" w:hAnsi="Segoe UI" w:cs="Segoe UI"/>
            <w:color w:val="4A4A4A"/>
            <w:sz w:val="20"/>
            <w:szCs w:val="20"/>
            <w:vertAlign w:val="superscript"/>
          </w:rPr>
          <w:t>a</w:t>
        </w:r>
      </w:hyperlink>
      <w:r w:rsidRPr="00B52550">
        <w:rPr>
          <w:rFonts w:ascii="Segoe UI" w:hAnsi="Segoe UI" w:cs="Segoe UI"/>
          <w:color w:val="000000"/>
          <w:sz w:val="20"/>
          <w:szCs w:val="20"/>
          <w:shd w:val="clear" w:color="auto" w:fill="FFFFFF"/>
          <w:vertAlign w:val="superscript"/>
        </w:rPr>
        <w:t>]</w:t>
      </w:r>
      <w:r w:rsidRPr="00B52550">
        <w:rPr>
          <w:rFonts w:ascii="Segoe UI" w:hAnsi="Segoe UI" w:cs="Segoe UI"/>
          <w:color w:val="000000"/>
          <w:sz w:val="20"/>
          <w:szCs w:val="20"/>
          <w:shd w:val="clear" w:color="auto" w:fill="FFFFFF"/>
        </w:rPr>
        <w:t> made his light shine in our hearts to give us the light of the knowledge of God’s glory displayed in the face of Christ.</w:t>
      </w:r>
    </w:p>
    <w:p w14:paraId="6DC6FEBB" w14:textId="77777777" w:rsidR="00D1699C" w:rsidRPr="00B52550" w:rsidRDefault="00D1699C" w:rsidP="00D1699C">
      <w:pPr>
        <w:pStyle w:val="NormalWeb"/>
        <w:shd w:val="clear" w:color="auto" w:fill="FFFFFF"/>
        <w:spacing w:before="0" w:beforeAutospacing="0" w:after="375" w:afterAutospacing="0"/>
        <w:rPr>
          <w:b/>
          <w:bCs/>
          <w:color w:val="333333"/>
        </w:rPr>
      </w:pPr>
      <w:r w:rsidRPr="00B52550">
        <w:rPr>
          <w:b/>
          <w:bCs/>
          <w:color w:val="333333"/>
        </w:rPr>
        <w:t>4. Above all, what must we understand about the Scripture (20)? What is characteristic of the Scripture (21)? What assurance does this give us in believing the prophetic message? </w:t>
      </w:r>
    </w:p>
    <w:p w14:paraId="5C4A52A6" w14:textId="36592D24" w:rsidR="00422530" w:rsidRPr="00B52550" w:rsidRDefault="00D1699C" w:rsidP="00B52550">
      <w:pPr>
        <w:shd w:val="clear" w:color="auto" w:fill="FFFFFF"/>
        <w:spacing w:before="100" w:beforeAutospacing="1" w:after="100" w:afterAutospacing="1" w:line="240" w:lineRule="auto"/>
        <w:rPr>
          <w:rFonts w:ascii="Segoe UI" w:eastAsia="Times New Roman" w:hAnsi="Segoe UI" w:cs="Segoe UI"/>
          <w:color w:val="000000"/>
          <w:sz w:val="20"/>
          <w:szCs w:val="20"/>
        </w:rPr>
      </w:pPr>
      <w:r w:rsidRPr="00D1699C">
        <w:rPr>
          <w:rFonts w:ascii="Segoe UI" w:eastAsia="Times New Roman" w:hAnsi="Segoe UI" w:cs="Segoe UI"/>
          <w:b/>
          <w:bCs/>
          <w:color w:val="000000"/>
          <w:sz w:val="20"/>
          <w:szCs w:val="20"/>
          <w:vertAlign w:val="superscript"/>
        </w:rPr>
        <w:t>20 </w:t>
      </w:r>
      <w:r w:rsidRPr="00D1699C">
        <w:rPr>
          <w:rFonts w:ascii="Segoe UI" w:eastAsia="Times New Roman" w:hAnsi="Segoe UI" w:cs="Segoe UI"/>
          <w:color w:val="000000"/>
          <w:sz w:val="20"/>
          <w:szCs w:val="20"/>
        </w:rPr>
        <w:t>Above all, you must understand that no prophecy of Scripture came about by the prophet’s own interpretation of things. </w:t>
      </w:r>
      <w:r w:rsidRPr="00D1699C">
        <w:rPr>
          <w:rFonts w:ascii="Segoe UI" w:eastAsia="Times New Roman" w:hAnsi="Segoe UI" w:cs="Segoe UI"/>
          <w:b/>
          <w:bCs/>
          <w:color w:val="000000"/>
          <w:sz w:val="20"/>
          <w:szCs w:val="20"/>
          <w:vertAlign w:val="superscript"/>
        </w:rPr>
        <w:t>21 </w:t>
      </w:r>
      <w:r w:rsidRPr="00D1699C">
        <w:rPr>
          <w:rFonts w:ascii="Segoe UI" w:eastAsia="Times New Roman" w:hAnsi="Segoe UI" w:cs="Segoe UI"/>
          <w:color w:val="000000"/>
          <w:sz w:val="20"/>
          <w:szCs w:val="20"/>
        </w:rPr>
        <w:t>For prophecy never had its origin in the human will, but prophets, though human, spoke from God as they were carried along by the Holy Spirit.</w:t>
      </w:r>
    </w:p>
    <w:sectPr w:rsidR="00422530" w:rsidRPr="00B52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9C"/>
    <w:rsid w:val="00194D87"/>
    <w:rsid w:val="00422530"/>
    <w:rsid w:val="00B52550"/>
    <w:rsid w:val="00D1699C"/>
    <w:rsid w:val="00E255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D592"/>
  <w15:chartTrackingRefBased/>
  <w15:docId w15:val="{0EB0B419-7540-4DFB-98CA-629A23E2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9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99C"/>
    <w:rPr>
      <w:color w:val="0000FF"/>
      <w:u w:val="single"/>
    </w:rPr>
  </w:style>
  <w:style w:type="character" w:customStyle="1" w:styleId="text">
    <w:name w:val="text"/>
    <w:basedOn w:val="DefaultParagraphFont"/>
    <w:rsid w:val="00D1699C"/>
  </w:style>
  <w:style w:type="character" w:customStyle="1" w:styleId="woj">
    <w:name w:val="woj"/>
    <w:basedOn w:val="DefaultParagraphFont"/>
    <w:rsid w:val="00D1699C"/>
  </w:style>
  <w:style w:type="character" w:customStyle="1" w:styleId="indent-1-breaks">
    <w:name w:val="indent-1-breaks"/>
    <w:basedOn w:val="DefaultParagraphFont"/>
    <w:rsid w:val="00B5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92794">
      <w:bodyDiv w:val="1"/>
      <w:marLeft w:val="0"/>
      <w:marRight w:val="0"/>
      <w:marTop w:val="0"/>
      <w:marBottom w:val="0"/>
      <w:divBdr>
        <w:top w:val="none" w:sz="0" w:space="0" w:color="auto"/>
        <w:left w:val="none" w:sz="0" w:space="0" w:color="auto"/>
        <w:bottom w:val="none" w:sz="0" w:space="0" w:color="auto"/>
        <w:right w:val="none" w:sz="0" w:space="0" w:color="auto"/>
      </w:divBdr>
    </w:div>
    <w:div w:id="2137992165">
      <w:bodyDiv w:val="1"/>
      <w:marLeft w:val="0"/>
      <w:marRight w:val="0"/>
      <w:marTop w:val="0"/>
      <w:marBottom w:val="0"/>
      <w:divBdr>
        <w:top w:val="none" w:sz="0" w:space="0" w:color="auto"/>
        <w:left w:val="none" w:sz="0" w:space="0" w:color="auto"/>
        <w:bottom w:val="none" w:sz="0" w:space="0" w:color="auto"/>
        <w:right w:val="none" w:sz="0" w:space="0" w:color="auto"/>
      </w:divBdr>
    </w:div>
    <w:div w:id="21393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119%3A105%3B+Ac+17%3A11-12%3B+2+Cor+4%3A6&amp;version=NIV" TargetMode="External"/><Relationship Id="rId5" Type="http://schemas.openxmlformats.org/officeDocument/2006/relationships/hyperlink" Target="https://www.biblegateway.com/passage/?search=Jn+5%3A39%3B+Lk+24%3A44-48&amp;version=NIV" TargetMode="External"/><Relationship Id="rId4" Type="http://schemas.openxmlformats.org/officeDocument/2006/relationships/hyperlink" Target="https://www.biblegateway.com/passage/?search=2+Peter+1%3A12-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2024-06-09T18:35:00Z</dcterms:created>
  <dcterms:modified xsi:type="dcterms:W3CDTF">2024-06-09T18:35:00Z</dcterms:modified>
</cp:coreProperties>
</file>